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EE3" w:rsidRDefault="00417143">
      <w:pPr>
        <w:pStyle w:val="a0"/>
        <w:snapToGrid w:val="0"/>
        <w:spacing w:after="0"/>
        <w:ind w:firstLineChars="98" w:firstLine="427"/>
        <w:jc w:val="center"/>
        <w:rPr>
          <w:rFonts w:ascii="方正小标宋简体" w:eastAsia="方正小标宋简体" w:hAnsi="黑体"/>
          <w:bCs/>
          <w:sz w:val="44"/>
          <w:szCs w:val="36"/>
        </w:rPr>
      </w:pPr>
      <w:r>
        <w:rPr>
          <w:rFonts w:ascii="方正小标宋简体" w:eastAsia="方正小标宋简体" w:hAnsi="黑体" w:hint="eastAsia"/>
          <w:bCs/>
          <w:sz w:val="44"/>
          <w:szCs w:val="36"/>
        </w:rPr>
        <w:t>2023级人工智能本科专业培养方案</w:t>
      </w:r>
    </w:p>
    <w:p w:rsidR="00821EE3" w:rsidRDefault="00821EE3">
      <w:pPr>
        <w:spacing w:line="520" w:lineRule="exact"/>
        <w:rPr>
          <w:rFonts w:ascii="仿宋_GB2312"/>
          <w:b/>
          <w:bCs/>
        </w:rPr>
      </w:pPr>
    </w:p>
    <w:tbl>
      <w:tblPr>
        <w:tblW w:w="0" w:type="auto"/>
        <w:tblLook w:val="04A0" w:firstRow="1" w:lastRow="0" w:firstColumn="1" w:lastColumn="0" w:noHBand="0" w:noVBand="1"/>
      </w:tblPr>
      <w:tblGrid>
        <w:gridCol w:w="4514"/>
        <w:gridCol w:w="4558"/>
      </w:tblGrid>
      <w:tr w:rsidR="00821EE3">
        <w:tc>
          <w:tcPr>
            <w:tcW w:w="4956" w:type="dxa"/>
          </w:tcPr>
          <w:p w:rsidR="00821EE3" w:rsidRDefault="00417143">
            <w:pPr>
              <w:spacing w:line="460" w:lineRule="exact"/>
              <w:ind w:firstLineChars="100" w:firstLine="277"/>
              <w:rPr>
                <w:rFonts w:ascii="仿宋_GB2312"/>
                <w:b/>
                <w:bCs/>
                <w:sz w:val="28"/>
                <w:szCs w:val="28"/>
              </w:rPr>
            </w:pPr>
            <w:r>
              <w:rPr>
                <w:rFonts w:ascii="仿宋_GB2312" w:hint="eastAsia"/>
                <w:b/>
                <w:bCs/>
                <w:sz w:val="28"/>
                <w:szCs w:val="28"/>
              </w:rPr>
              <w:t>专业名称：人工智能</w:t>
            </w:r>
          </w:p>
        </w:tc>
        <w:tc>
          <w:tcPr>
            <w:tcW w:w="4956" w:type="dxa"/>
          </w:tcPr>
          <w:p w:rsidR="00821EE3" w:rsidRDefault="00417143">
            <w:pPr>
              <w:spacing w:line="460" w:lineRule="exact"/>
              <w:ind w:firstLineChars="100" w:firstLine="277"/>
              <w:rPr>
                <w:rFonts w:ascii="仿宋_GB2312"/>
                <w:b/>
                <w:bCs/>
                <w:sz w:val="28"/>
                <w:szCs w:val="28"/>
              </w:rPr>
            </w:pPr>
            <w:r>
              <w:rPr>
                <w:rFonts w:ascii="仿宋_GB2312" w:hint="eastAsia"/>
                <w:b/>
                <w:bCs/>
                <w:sz w:val="28"/>
                <w:szCs w:val="28"/>
              </w:rPr>
              <w:t>专业代码：080717T</w:t>
            </w:r>
          </w:p>
        </w:tc>
      </w:tr>
      <w:tr w:rsidR="00821EE3">
        <w:tc>
          <w:tcPr>
            <w:tcW w:w="4956" w:type="dxa"/>
          </w:tcPr>
          <w:p w:rsidR="00821EE3" w:rsidRDefault="00417143">
            <w:pPr>
              <w:spacing w:line="460" w:lineRule="exact"/>
              <w:ind w:firstLineChars="100" w:firstLine="277"/>
              <w:rPr>
                <w:rFonts w:ascii="仿宋_GB2312"/>
                <w:b/>
                <w:bCs/>
                <w:sz w:val="28"/>
                <w:szCs w:val="28"/>
              </w:rPr>
            </w:pPr>
            <w:r>
              <w:rPr>
                <w:rFonts w:ascii="仿宋_GB2312" w:hint="eastAsia"/>
                <w:b/>
                <w:bCs/>
                <w:sz w:val="28"/>
                <w:szCs w:val="28"/>
              </w:rPr>
              <w:t>所属学科门类：电子信息类</w:t>
            </w:r>
          </w:p>
        </w:tc>
        <w:tc>
          <w:tcPr>
            <w:tcW w:w="4956" w:type="dxa"/>
          </w:tcPr>
          <w:p w:rsidR="00821EE3" w:rsidRDefault="00417143">
            <w:pPr>
              <w:spacing w:line="460" w:lineRule="exact"/>
              <w:ind w:firstLineChars="100" w:firstLine="277"/>
              <w:rPr>
                <w:rFonts w:ascii="仿宋_GB2312"/>
                <w:b/>
                <w:bCs/>
                <w:sz w:val="28"/>
                <w:szCs w:val="28"/>
              </w:rPr>
            </w:pPr>
            <w:r>
              <w:rPr>
                <w:rFonts w:ascii="仿宋_GB2312" w:hint="eastAsia"/>
                <w:b/>
                <w:bCs/>
                <w:sz w:val="28"/>
                <w:szCs w:val="28"/>
              </w:rPr>
              <w:t>授予学位：工学</w:t>
            </w:r>
          </w:p>
        </w:tc>
      </w:tr>
      <w:tr w:rsidR="00821EE3">
        <w:tc>
          <w:tcPr>
            <w:tcW w:w="4956" w:type="dxa"/>
          </w:tcPr>
          <w:p w:rsidR="00821EE3" w:rsidRDefault="00417143">
            <w:pPr>
              <w:spacing w:line="460" w:lineRule="exact"/>
              <w:ind w:firstLineChars="100" w:firstLine="277"/>
              <w:rPr>
                <w:rFonts w:ascii="仿宋_GB2312"/>
                <w:b/>
                <w:bCs/>
                <w:sz w:val="28"/>
                <w:szCs w:val="28"/>
              </w:rPr>
            </w:pPr>
            <w:r>
              <w:rPr>
                <w:rFonts w:ascii="仿宋_GB2312" w:hint="eastAsia"/>
                <w:b/>
                <w:bCs/>
                <w:sz w:val="28"/>
                <w:szCs w:val="28"/>
              </w:rPr>
              <w:t>学制：四年</w:t>
            </w:r>
          </w:p>
        </w:tc>
        <w:tc>
          <w:tcPr>
            <w:tcW w:w="4956" w:type="dxa"/>
          </w:tcPr>
          <w:p w:rsidR="00821EE3" w:rsidRDefault="00417143">
            <w:pPr>
              <w:spacing w:line="460" w:lineRule="exact"/>
              <w:ind w:firstLineChars="100" w:firstLine="277"/>
              <w:rPr>
                <w:rFonts w:ascii="仿宋_GB2312"/>
                <w:b/>
                <w:bCs/>
                <w:sz w:val="28"/>
                <w:szCs w:val="28"/>
              </w:rPr>
            </w:pPr>
            <w:r>
              <w:rPr>
                <w:rFonts w:ascii="仿宋_GB2312" w:hint="eastAsia"/>
                <w:b/>
                <w:bCs/>
                <w:sz w:val="28"/>
                <w:szCs w:val="28"/>
              </w:rPr>
              <w:t>所属学院：计算机与控制工程学院</w:t>
            </w:r>
          </w:p>
        </w:tc>
      </w:tr>
      <w:tr w:rsidR="00821EE3">
        <w:tc>
          <w:tcPr>
            <w:tcW w:w="4956" w:type="dxa"/>
          </w:tcPr>
          <w:p w:rsidR="00821EE3" w:rsidRDefault="00417143">
            <w:pPr>
              <w:spacing w:line="460" w:lineRule="exact"/>
              <w:ind w:firstLineChars="100" w:firstLine="277"/>
              <w:rPr>
                <w:rFonts w:ascii="仿宋_GB2312"/>
                <w:b/>
                <w:bCs/>
                <w:sz w:val="28"/>
                <w:szCs w:val="28"/>
              </w:rPr>
            </w:pPr>
            <w:r>
              <w:rPr>
                <w:rFonts w:ascii="仿宋_GB2312" w:hint="eastAsia"/>
                <w:b/>
                <w:bCs/>
                <w:sz w:val="28"/>
                <w:szCs w:val="28"/>
              </w:rPr>
              <w:t>毕业最低总学分：162学分</w:t>
            </w:r>
          </w:p>
        </w:tc>
        <w:tc>
          <w:tcPr>
            <w:tcW w:w="4956" w:type="dxa"/>
          </w:tcPr>
          <w:p w:rsidR="00821EE3" w:rsidRDefault="00417143">
            <w:pPr>
              <w:spacing w:line="460" w:lineRule="exact"/>
              <w:ind w:firstLineChars="100" w:firstLine="277"/>
              <w:rPr>
                <w:rFonts w:ascii="仿宋_GB2312"/>
                <w:b/>
                <w:bCs/>
                <w:sz w:val="28"/>
                <w:szCs w:val="28"/>
              </w:rPr>
            </w:pPr>
            <w:r>
              <w:rPr>
                <w:rFonts w:ascii="仿宋_GB2312" w:hint="eastAsia"/>
                <w:b/>
                <w:bCs/>
                <w:sz w:val="28"/>
                <w:szCs w:val="28"/>
              </w:rPr>
              <w:t>总学时：2128学时</w:t>
            </w:r>
          </w:p>
        </w:tc>
      </w:tr>
      <w:tr w:rsidR="00821EE3">
        <w:tc>
          <w:tcPr>
            <w:tcW w:w="4956" w:type="dxa"/>
          </w:tcPr>
          <w:p w:rsidR="00821EE3" w:rsidRDefault="00417143">
            <w:pPr>
              <w:spacing w:line="460" w:lineRule="exact"/>
              <w:ind w:firstLineChars="100" w:firstLine="277"/>
              <w:rPr>
                <w:rFonts w:ascii="仿宋_GB2312"/>
                <w:b/>
                <w:bCs/>
                <w:sz w:val="28"/>
                <w:szCs w:val="28"/>
              </w:rPr>
            </w:pPr>
            <w:r>
              <w:rPr>
                <w:rFonts w:ascii="仿宋_GB2312" w:hint="eastAsia"/>
                <w:b/>
                <w:bCs/>
                <w:sz w:val="28"/>
                <w:szCs w:val="28"/>
              </w:rPr>
              <w:t>专业负责人：肖国宝</w:t>
            </w:r>
          </w:p>
        </w:tc>
        <w:tc>
          <w:tcPr>
            <w:tcW w:w="4956" w:type="dxa"/>
          </w:tcPr>
          <w:p w:rsidR="00821EE3" w:rsidRDefault="00417143">
            <w:pPr>
              <w:spacing w:line="460" w:lineRule="exact"/>
              <w:ind w:firstLineChars="100" w:firstLine="277"/>
              <w:rPr>
                <w:rFonts w:ascii="仿宋_GB2312"/>
                <w:b/>
                <w:bCs/>
                <w:sz w:val="28"/>
                <w:szCs w:val="28"/>
              </w:rPr>
            </w:pPr>
            <w:r>
              <w:rPr>
                <w:rFonts w:ascii="仿宋_GB2312" w:hint="eastAsia"/>
                <w:b/>
                <w:bCs/>
                <w:sz w:val="28"/>
                <w:szCs w:val="28"/>
              </w:rPr>
              <w:t>学院负责人：徐戈</w:t>
            </w:r>
          </w:p>
        </w:tc>
      </w:tr>
    </w:tbl>
    <w:p w:rsidR="00821EE3" w:rsidRDefault="00821EE3">
      <w:pPr>
        <w:pStyle w:val="2"/>
        <w:spacing w:line="460" w:lineRule="exact"/>
        <w:ind w:leftChars="0" w:left="98" w:firstLineChars="0" w:firstLine="406"/>
        <w:rPr>
          <w:rFonts w:ascii="仿宋_GB2312" w:eastAsia="仿宋_GB2312" w:hAnsi="宋体"/>
          <w:sz w:val="28"/>
          <w:szCs w:val="28"/>
        </w:rPr>
      </w:pPr>
    </w:p>
    <w:p w:rsidR="00821EE3" w:rsidRDefault="00821EE3">
      <w:pPr>
        <w:pStyle w:val="2"/>
        <w:spacing w:line="460" w:lineRule="exact"/>
        <w:ind w:leftChars="0" w:left="98" w:firstLineChars="0" w:firstLine="406"/>
        <w:rPr>
          <w:rFonts w:ascii="仿宋_GB2312" w:eastAsia="仿宋_GB2312" w:hAnsi="宋体"/>
          <w:sz w:val="28"/>
          <w:szCs w:val="28"/>
        </w:rPr>
      </w:pPr>
    </w:p>
    <w:p w:rsidR="00821EE3" w:rsidRDefault="00417143">
      <w:pPr>
        <w:pStyle w:val="2"/>
        <w:spacing w:line="460" w:lineRule="exact"/>
        <w:ind w:leftChars="0" w:left="0" w:firstLineChars="200" w:firstLine="552"/>
        <w:rPr>
          <w:rFonts w:ascii="黑体" w:eastAsia="黑体" w:hAnsi="宋体"/>
          <w:bCs/>
          <w:sz w:val="28"/>
          <w:szCs w:val="28"/>
        </w:rPr>
      </w:pPr>
      <w:r>
        <w:rPr>
          <w:rFonts w:ascii="黑体" w:eastAsia="黑体" w:hAnsi="宋体" w:hint="eastAsia"/>
          <w:bCs/>
          <w:sz w:val="28"/>
          <w:szCs w:val="28"/>
        </w:rPr>
        <w:t>一、培养目标</w:t>
      </w:r>
    </w:p>
    <w:p w:rsidR="00821EE3" w:rsidRDefault="00417143">
      <w:pPr>
        <w:spacing w:line="460" w:lineRule="exact"/>
        <w:ind w:firstLineChars="200" w:firstLine="552"/>
        <w:rPr>
          <w:rFonts w:ascii="仿宋_GB2312"/>
          <w:sz w:val="28"/>
          <w:szCs w:val="28"/>
        </w:rPr>
      </w:pPr>
      <w:r>
        <w:rPr>
          <w:rFonts w:ascii="仿宋_GB2312" w:hint="eastAsia"/>
          <w:sz w:val="28"/>
          <w:szCs w:val="28"/>
        </w:rPr>
        <w:t>本专业坚持立德树人，培养学生具有良好的人文素养，职业道德和社会责任感培养德智体美劳全面发展的、具有良好的社会主义核心价值观、合格职业道德素养的社会主义合格建设者和可靠接班人。以促进学生知识、能力、素质协调发展为引导，旨在培养具有社会责任、具有专业知识、具有实践能力、具有健康身心、具有创新精神，系统掌握人工智能基础理论、专业方法与技能，能够胜任人工智能相关岗位，并具备研究及创新能力的应用型高级工程技术人才、行业骨干或项目管理人员。</w:t>
      </w:r>
    </w:p>
    <w:p w:rsidR="00821EE3" w:rsidRDefault="00417143">
      <w:pPr>
        <w:spacing w:line="460" w:lineRule="exact"/>
        <w:ind w:firstLineChars="200" w:firstLine="552"/>
        <w:rPr>
          <w:rFonts w:ascii="仿宋_GB2312"/>
          <w:sz w:val="28"/>
          <w:szCs w:val="28"/>
        </w:rPr>
      </w:pPr>
      <w:r>
        <w:rPr>
          <w:rFonts w:ascii="仿宋_GB2312" w:hint="eastAsia"/>
          <w:sz w:val="28"/>
          <w:szCs w:val="28"/>
        </w:rPr>
        <w:t>本专业对所培养的学生在毕业五年左右的目标预期是：</w:t>
      </w:r>
    </w:p>
    <w:p w:rsidR="00821EE3" w:rsidRDefault="00417143">
      <w:pPr>
        <w:tabs>
          <w:tab w:val="left" w:pos="840"/>
        </w:tabs>
        <w:spacing w:line="460" w:lineRule="exact"/>
        <w:ind w:firstLineChars="200" w:firstLine="552"/>
        <w:rPr>
          <w:rFonts w:ascii="仿宋_GB2312"/>
          <w:bCs/>
          <w:sz w:val="28"/>
          <w:szCs w:val="28"/>
        </w:rPr>
      </w:pPr>
      <w:r>
        <w:rPr>
          <w:rFonts w:ascii="仿宋_GB2312" w:hint="eastAsia"/>
          <w:bCs/>
          <w:sz w:val="28"/>
          <w:szCs w:val="28"/>
        </w:rPr>
        <w:t>目标1：具有良好的人文素养，职业道德和社会责任感。</w:t>
      </w:r>
    </w:p>
    <w:p w:rsidR="00821EE3" w:rsidRDefault="00417143">
      <w:pPr>
        <w:tabs>
          <w:tab w:val="left" w:pos="840"/>
        </w:tabs>
        <w:spacing w:line="460" w:lineRule="exact"/>
        <w:ind w:firstLineChars="200" w:firstLine="552"/>
        <w:rPr>
          <w:rFonts w:ascii="仿宋_GB2312"/>
          <w:bCs/>
          <w:sz w:val="28"/>
          <w:szCs w:val="28"/>
        </w:rPr>
      </w:pPr>
      <w:r>
        <w:rPr>
          <w:rFonts w:ascii="仿宋_GB2312" w:hint="eastAsia"/>
          <w:bCs/>
          <w:sz w:val="28"/>
          <w:szCs w:val="28"/>
        </w:rPr>
        <w:t>目标2：具有扎实的人工智能领域理论基础，能够跟踪人工智能领域前沿技术。能够解决人工智能领域的复杂工程问题，具有丰富的专业实践经验，成为所在行业技术业务骨干。</w:t>
      </w:r>
    </w:p>
    <w:p w:rsidR="00821EE3" w:rsidRDefault="00417143">
      <w:pPr>
        <w:tabs>
          <w:tab w:val="left" w:pos="840"/>
        </w:tabs>
        <w:spacing w:line="460" w:lineRule="exact"/>
        <w:ind w:firstLineChars="200" w:firstLine="552"/>
        <w:rPr>
          <w:rFonts w:ascii="仿宋_GB2312"/>
          <w:bCs/>
          <w:sz w:val="28"/>
          <w:szCs w:val="28"/>
        </w:rPr>
      </w:pPr>
      <w:r>
        <w:rPr>
          <w:rFonts w:ascii="仿宋_GB2312" w:hint="eastAsia"/>
          <w:bCs/>
          <w:sz w:val="28"/>
          <w:szCs w:val="28"/>
        </w:rPr>
        <w:t>目标3：具有创新意识和协作精神，能够在项目、产品或研究团队中胜任协调、组织或者管理的岗位。</w:t>
      </w:r>
    </w:p>
    <w:p w:rsidR="00821EE3" w:rsidRDefault="00417143">
      <w:pPr>
        <w:tabs>
          <w:tab w:val="left" w:pos="840"/>
        </w:tabs>
        <w:spacing w:line="460" w:lineRule="exact"/>
        <w:ind w:firstLineChars="200" w:firstLine="552"/>
        <w:rPr>
          <w:rFonts w:ascii="仿宋_GB2312"/>
          <w:bCs/>
          <w:sz w:val="28"/>
          <w:szCs w:val="28"/>
        </w:rPr>
      </w:pPr>
      <w:r>
        <w:rPr>
          <w:rFonts w:ascii="仿宋_GB2312" w:hint="eastAsia"/>
          <w:bCs/>
          <w:sz w:val="28"/>
          <w:szCs w:val="28"/>
        </w:rPr>
        <w:t>目标4：能够自主学习，终身学习，更新前沿知识，持续提升行业创新能力和技术水平，实现个体与行业水平共促进，双发展。</w:t>
      </w:r>
    </w:p>
    <w:p w:rsidR="00821EE3" w:rsidRDefault="00417143">
      <w:pPr>
        <w:pStyle w:val="2"/>
        <w:spacing w:line="460" w:lineRule="exact"/>
        <w:ind w:leftChars="0" w:left="0" w:firstLineChars="200" w:firstLine="552"/>
        <w:rPr>
          <w:rFonts w:ascii="黑体" w:eastAsia="黑体" w:hAnsi="黑体" w:cs="仿宋_GB2312"/>
          <w:sz w:val="28"/>
          <w:szCs w:val="28"/>
        </w:rPr>
      </w:pPr>
      <w:r>
        <w:rPr>
          <w:rFonts w:ascii="黑体" w:eastAsia="黑体" w:hAnsi="黑体" w:cs="仿宋_GB2312" w:hint="eastAsia"/>
          <w:sz w:val="28"/>
          <w:szCs w:val="28"/>
        </w:rPr>
        <w:t>二、毕业要求</w:t>
      </w:r>
    </w:p>
    <w:p w:rsidR="00821EE3" w:rsidRDefault="00417143">
      <w:pPr>
        <w:pStyle w:val="2"/>
        <w:spacing w:line="460" w:lineRule="exact"/>
        <w:ind w:leftChars="0" w:left="0"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通过专业学习，毕业生应获得以下几个方面的知识、能力和素质: </w:t>
      </w:r>
    </w:p>
    <w:p w:rsidR="00821EE3" w:rsidRDefault="00417143">
      <w:pPr>
        <w:spacing w:line="460" w:lineRule="exact"/>
        <w:ind w:firstLineChars="200" w:firstLine="552"/>
        <w:rPr>
          <w:sz w:val="28"/>
          <w:szCs w:val="28"/>
        </w:rPr>
      </w:pPr>
      <w:r>
        <w:rPr>
          <w:rFonts w:hint="eastAsia"/>
          <w:sz w:val="28"/>
          <w:szCs w:val="28"/>
        </w:rPr>
        <w:t>1.</w:t>
      </w:r>
      <w:r>
        <w:rPr>
          <w:rFonts w:hint="eastAsia"/>
          <w:sz w:val="28"/>
          <w:szCs w:val="28"/>
        </w:rPr>
        <w:t>工程知识：能够将数学、自然科学、工程基础和人工智能专业知识应</w:t>
      </w:r>
      <w:r>
        <w:rPr>
          <w:rFonts w:hint="eastAsia"/>
          <w:sz w:val="28"/>
          <w:szCs w:val="28"/>
        </w:rPr>
        <w:lastRenderedPageBreak/>
        <w:t>用于解决人工智能相关系统设计中的复杂工程问题。</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1.1.具备与本专业相关的数学与自然科学知识，能对人工智能相关领域的复杂工程问题进行恰当表述。</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1.2.能够利用人工智能专业知识，将实际问题抽象转化和分解为计算机可处理的问题，并对其求解。</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1.3.能对人工智能相关系统设计方案和模型，并进行推理和验证。</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1.4.能综合运用工程基础和专业知识设计和优化复杂工程项目。</w:t>
      </w:r>
    </w:p>
    <w:p w:rsidR="00821EE3" w:rsidRDefault="00417143">
      <w:pPr>
        <w:spacing w:line="460" w:lineRule="exact"/>
        <w:ind w:firstLineChars="200" w:firstLine="552"/>
        <w:rPr>
          <w:sz w:val="28"/>
          <w:szCs w:val="28"/>
        </w:rPr>
      </w:pPr>
      <w:r>
        <w:rPr>
          <w:rFonts w:hint="eastAsia"/>
          <w:sz w:val="28"/>
          <w:szCs w:val="28"/>
        </w:rPr>
        <w:t>2.</w:t>
      </w:r>
      <w:r>
        <w:rPr>
          <w:rFonts w:hint="eastAsia"/>
          <w:sz w:val="28"/>
          <w:szCs w:val="28"/>
        </w:rPr>
        <w:t>问题分析：能够应用数学、自然科学和工程科学的基本原理，识别、表达、并通过文献研究分析软件开发过程中的复杂工程问题，以获得有效结论。</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2.1.能够运用数学和自然科学知识识别和判断人工智能应用和人工智能相关系统的核心问题。</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2.2.针对人工智能软件开发领域的复杂工程问题，能通过文献分析和研究寻求解决方案并进行正确表达。</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2.3.具备认识并评估人工智能复杂工程问题的多种解决方案的能力。</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2.4.能够分析人工智能应用领域复杂工程问题解决过程中的关键影响因素，验证解决方案的合理性。</w:t>
      </w:r>
    </w:p>
    <w:p w:rsidR="00821EE3" w:rsidRDefault="00417143">
      <w:pPr>
        <w:spacing w:line="460" w:lineRule="exact"/>
        <w:ind w:firstLineChars="200" w:firstLine="552"/>
        <w:rPr>
          <w:sz w:val="28"/>
          <w:szCs w:val="28"/>
        </w:rPr>
      </w:pPr>
      <w:r>
        <w:rPr>
          <w:rFonts w:hint="eastAsia"/>
          <w:sz w:val="28"/>
          <w:szCs w:val="28"/>
        </w:rPr>
        <w:t>3.</w:t>
      </w:r>
      <w:r>
        <w:rPr>
          <w:rFonts w:hint="eastAsia"/>
          <w:sz w:val="28"/>
          <w:szCs w:val="28"/>
        </w:rPr>
        <w:t>设计</w:t>
      </w:r>
      <w:r>
        <w:rPr>
          <w:rFonts w:hint="eastAsia"/>
          <w:sz w:val="28"/>
          <w:szCs w:val="28"/>
        </w:rPr>
        <w:t>/</w:t>
      </w:r>
      <w:r>
        <w:rPr>
          <w:rFonts w:hint="eastAsia"/>
          <w:sz w:val="28"/>
          <w:szCs w:val="28"/>
        </w:rPr>
        <w:t>开发解决方案：具备针对人工智能领域复杂工程问题的分析能力，能够针对特定工程问题设计解决方案，并在设计中体现创新意识及考虑社会、健康、安全、法律、文化以及环境等因素。</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3.1.掌握人工智能软件基本理论和算法基础，并具备软件开发能力。</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3.2.熟练使用人工智能领域的主流算法，能够编程实现并应用于人工智能相关项目，解决实际工程问题。</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3.3.能够根据具体的应用需求分析人工智能领域的复杂工程问题，并制定解决方案。</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3.4.能够对解决方案进行评价，并用可视化、报告或软硬件等形式呈现设计成果。</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3.5.能够对解决方案的可行性进行研究，并对系统解决方案进行改进，体现创新意识。</w:t>
      </w:r>
    </w:p>
    <w:p w:rsidR="00821EE3" w:rsidRDefault="00417143">
      <w:pPr>
        <w:spacing w:line="460" w:lineRule="exact"/>
        <w:ind w:firstLineChars="200" w:firstLine="552"/>
        <w:rPr>
          <w:sz w:val="28"/>
          <w:szCs w:val="28"/>
        </w:rPr>
      </w:pPr>
      <w:r>
        <w:rPr>
          <w:rFonts w:hint="eastAsia"/>
          <w:sz w:val="28"/>
          <w:szCs w:val="28"/>
        </w:rPr>
        <w:t>4.</w:t>
      </w:r>
      <w:r>
        <w:rPr>
          <w:rFonts w:hint="eastAsia"/>
          <w:sz w:val="28"/>
          <w:szCs w:val="28"/>
        </w:rPr>
        <w:t>研究：能够基于人工智能理论并采用科学方法对复杂工程问题进行研</w:t>
      </w:r>
      <w:r>
        <w:rPr>
          <w:rFonts w:hint="eastAsia"/>
          <w:sz w:val="28"/>
          <w:szCs w:val="28"/>
        </w:rPr>
        <w:lastRenderedPageBreak/>
        <w:t>究，具有设计实验及进行数据采集、数据分析、数据处理及结果分析的能力，并能通过信息综合得到合理有效的结论。</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4.1.能够应用人工智能基本理论和剖析计算机复杂工程问题的本质。</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4.2.能够基于人工智能基本理论，选择正确的研究路线，针对具体解决方案设计实验和测试方案。</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4.3.能够针对具体的人工智能复杂工程问题，采用科学实验方法，选用或搭建开发环境进行软件实验。</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4.4.具有数据采集分析的处理能力，能够提出有效的优化方案；通过实验结果的分析得到合理有效的结论。</w:t>
      </w:r>
    </w:p>
    <w:p w:rsidR="00821EE3" w:rsidRDefault="00417143">
      <w:pPr>
        <w:spacing w:line="460" w:lineRule="exact"/>
        <w:ind w:firstLineChars="200" w:firstLine="552"/>
        <w:rPr>
          <w:sz w:val="28"/>
          <w:szCs w:val="28"/>
        </w:rPr>
      </w:pPr>
      <w:r>
        <w:rPr>
          <w:rFonts w:hint="eastAsia"/>
          <w:sz w:val="28"/>
          <w:szCs w:val="28"/>
        </w:rPr>
        <w:t>5.</w:t>
      </w:r>
      <w:r>
        <w:rPr>
          <w:rFonts w:hint="eastAsia"/>
          <w:sz w:val="28"/>
          <w:szCs w:val="28"/>
        </w:rPr>
        <w:t>使用现代工具：能够针对人工智能领域的复杂问题，开发、选择与使用恰当的技术、资源和信息技术工具，对复杂工程问题的预测与模拟，并能够理解其局限性。</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5.1.能熟练利用网络查询及相关软件工具检索本专业文献、资料。</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5.2.至少掌握一种软件开发语言，能够针对人工智能某一方面具体问题，选择或者开发必要的开发测试工具。</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5.3.能够利用相关工具，对人工智能领域复杂工程问题进行预测与模拟，并能理解其局限性。</w:t>
      </w:r>
    </w:p>
    <w:p w:rsidR="00821EE3" w:rsidRDefault="00417143">
      <w:pPr>
        <w:spacing w:line="460" w:lineRule="exact"/>
        <w:ind w:firstLineChars="200" w:firstLine="552"/>
        <w:rPr>
          <w:sz w:val="28"/>
          <w:szCs w:val="28"/>
        </w:rPr>
      </w:pPr>
      <w:r>
        <w:rPr>
          <w:rFonts w:hint="eastAsia"/>
          <w:sz w:val="28"/>
          <w:szCs w:val="28"/>
        </w:rPr>
        <w:t>6.</w:t>
      </w:r>
      <w:r>
        <w:rPr>
          <w:rFonts w:hint="eastAsia"/>
          <w:sz w:val="28"/>
          <w:szCs w:val="28"/>
        </w:rPr>
        <w:t>工程与社会：能够基于工程相关背景知识进行合理分析，评价专业工程实践和复杂工程问题解决方案对社会、健康、安全、法律以及文化的影响，并理解应承担的责任。</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6.1.通过工程实习和产业实践，熟悉人工智能领域的相关技术标准、知识产权和产业政策。</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6.2.能够分析人工智能领域复杂工程问题的解决方案，评估其对社会、安全、法律、文化和健康等方面的影响，并理解应该承担的责任。</w:t>
      </w:r>
    </w:p>
    <w:p w:rsidR="00821EE3" w:rsidRDefault="00417143">
      <w:pPr>
        <w:spacing w:line="460" w:lineRule="exact"/>
        <w:ind w:firstLineChars="200" w:firstLine="552"/>
        <w:rPr>
          <w:sz w:val="28"/>
          <w:szCs w:val="28"/>
        </w:rPr>
      </w:pPr>
      <w:r>
        <w:rPr>
          <w:rFonts w:hint="eastAsia"/>
          <w:sz w:val="28"/>
          <w:szCs w:val="28"/>
        </w:rPr>
        <w:t>7.</w:t>
      </w:r>
      <w:r>
        <w:rPr>
          <w:rFonts w:hint="eastAsia"/>
          <w:sz w:val="28"/>
          <w:szCs w:val="28"/>
        </w:rPr>
        <w:t>环境和可持续发展：能够理解和评价针对复杂工程问题的工程实践对环境、社会可持续发展的影响。</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7.1.理解环境保护和可持续发展的理念，并理解其在人工智能相关技术实现中的重要性。</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7.2.能够从环境保护和可持续发展的角度思考人工智能技术实践的可持续性，减轻或者消除人工智能相关技术产品可能对人类和环境造成的不利影</w:t>
      </w:r>
      <w:r>
        <w:rPr>
          <w:rFonts w:ascii="华文仿宋" w:eastAsia="华文仿宋" w:hAnsi="华文仿宋" w:hint="eastAsia"/>
          <w:sz w:val="28"/>
          <w:szCs w:val="28"/>
        </w:rPr>
        <w:lastRenderedPageBreak/>
        <w:t>响。</w:t>
      </w:r>
    </w:p>
    <w:p w:rsidR="00821EE3" w:rsidRDefault="00417143">
      <w:pPr>
        <w:spacing w:line="460" w:lineRule="exact"/>
        <w:ind w:firstLineChars="200" w:firstLine="552"/>
        <w:rPr>
          <w:sz w:val="28"/>
          <w:szCs w:val="28"/>
        </w:rPr>
      </w:pPr>
      <w:r>
        <w:rPr>
          <w:rFonts w:hint="eastAsia"/>
          <w:sz w:val="28"/>
          <w:szCs w:val="28"/>
        </w:rPr>
        <w:t>8.</w:t>
      </w:r>
      <w:r>
        <w:rPr>
          <w:rFonts w:hint="eastAsia"/>
          <w:sz w:val="28"/>
          <w:szCs w:val="28"/>
        </w:rPr>
        <w:t>职业规范：具有人文社会科学素养、社会责任感，能够在工程实践中理解并遵守工程职业道德和规范，履行责任。</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8.1.树立正确的人生观、世界观、价值观，具有人文和科学素养。</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8.2.理解工程职业道德的含义及其影响，理解工程师的职业性质和责任。</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8.3.具备较强的社会责任感和良好的职业道德。</w:t>
      </w:r>
    </w:p>
    <w:p w:rsidR="00821EE3" w:rsidRDefault="00417143">
      <w:pPr>
        <w:spacing w:line="460" w:lineRule="exact"/>
        <w:ind w:firstLineChars="200" w:firstLine="552"/>
        <w:rPr>
          <w:sz w:val="28"/>
          <w:szCs w:val="28"/>
        </w:rPr>
      </w:pPr>
      <w:r>
        <w:rPr>
          <w:rFonts w:hint="eastAsia"/>
          <w:sz w:val="28"/>
          <w:szCs w:val="28"/>
        </w:rPr>
        <w:t>9.</w:t>
      </w:r>
      <w:r>
        <w:rPr>
          <w:rFonts w:hint="eastAsia"/>
          <w:sz w:val="28"/>
          <w:szCs w:val="28"/>
        </w:rPr>
        <w:t>个人和团队：能够在多学科产业背景下的团队中承担个体、团队成员以及负责人的角色。</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9.1.理解团队合作的重要性，具备在多学科产业背景下于其他团队成员合作开展工作。</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9.2.理解不同团队成员在团队中的作用，能够作为团队成员完成所承担的任务。</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9.3.具有一定的组织管理能力，能够在多学科产业背景下的团队中，承担起项目负责人的角色。</w:t>
      </w:r>
    </w:p>
    <w:p w:rsidR="00821EE3" w:rsidRDefault="00417143">
      <w:pPr>
        <w:spacing w:line="460" w:lineRule="exact"/>
        <w:ind w:firstLineChars="200" w:firstLine="552"/>
        <w:rPr>
          <w:sz w:val="28"/>
          <w:szCs w:val="28"/>
        </w:rPr>
      </w:pPr>
      <w:r>
        <w:rPr>
          <w:rFonts w:hint="eastAsia"/>
          <w:sz w:val="28"/>
          <w:szCs w:val="28"/>
        </w:rPr>
        <w:t>10.</w:t>
      </w:r>
      <w:r>
        <w:rPr>
          <w:rFonts w:hint="eastAsia"/>
          <w:sz w:val="28"/>
          <w:szCs w:val="28"/>
        </w:rPr>
        <w:t>沟通：能够就人工智能领域复杂工程问题与业界同行及社会公众进行有效沟通和交流，包括撰写报告和设计文稿、陈述发言、清晰表达或回应指令，并具备一定的国际视野，能够在跨文化产业背景下进行沟通和交流。</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10.1.具备良好的口头表达能力，能够就人工智能领域的复杂工程问题与产业业界同行及社会公众进行有效沟通。</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10.2.具有良好的书面表达能力，能够撰写报告和设计文稿。</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10.3.具备一定的国际视野，至少掌握一门外语，能够在跨文化产业背景下进行沟通和交流。</w:t>
      </w:r>
    </w:p>
    <w:p w:rsidR="00821EE3" w:rsidRDefault="00417143">
      <w:pPr>
        <w:spacing w:line="460" w:lineRule="exact"/>
        <w:ind w:firstLineChars="200" w:firstLine="552"/>
        <w:rPr>
          <w:sz w:val="28"/>
          <w:szCs w:val="28"/>
        </w:rPr>
      </w:pPr>
      <w:r>
        <w:rPr>
          <w:rFonts w:hint="eastAsia"/>
          <w:sz w:val="28"/>
          <w:szCs w:val="28"/>
        </w:rPr>
        <w:t>11.</w:t>
      </w:r>
      <w:r>
        <w:rPr>
          <w:rFonts w:hint="eastAsia"/>
          <w:sz w:val="28"/>
          <w:szCs w:val="28"/>
        </w:rPr>
        <w:t>项目管理：理解并掌握工程管理原理与经济决策方法，并能在多学科产业环境中应用。</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11.1.理解项目实践中所涉及到的重要经济和管理因素。</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11.2.熟悉工程项目管理方法及主要流程。</w:t>
      </w:r>
    </w:p>
    <w:p w:rsidR="00821EE3" w:rsidRDefault="00417143">
      <w:pPr>
        <w:spacing w:line="460" w:lineRule="exact"/>
        <w:ind w:firstLineChars="200" w:firstLine="552"/>
        <w:rPr>
          <w:sz w:val="28"/>
          <w:szCs w:val="28"/>
        </w:rPr>
      </w:pPr>
      <w:r>
        <w:rPr>
          <w:rFonts w:hint="eastAsia"/>
          <w:sz w:val="28"/>
          <w:szCs w:val="28"/>
        </w:rPr>
        <w:t>12.</w:t>
      </w:r>
      <w:r>
        <w:rPr>
          <w:rFonts w:hint="eastAsia"/>
          <w:sz w:val="28"/>
          <w:szCs w:val="28"/>
        </w:rPr>
        <w:t>终身学习：具有自主学习和终身学习的意识，有不断学习和适应人工智能产业发展的能力。</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t>12.1.正确认识自我探索和学习的必要性，具有自主学习和终身学习的意识，并付诸实践。</w:t>
      </w:r>
    </w:p>
    <w:p w:rsidR="00821EE3" w:rsidRDefault="00417143">
      <w:pPr>
        <w:pStyle w:val="a0"/>
        <w:spacing w:after="0" w:line="460" w:lineRule="exact"/>
        <w:ind w:firstLineChars="200" w:firstLine="552"/>
        <w:rPr>
          <w:rFonts w:ascii="华文仿宋" w:eastAsia="华文仿宋" w:hAnsi="华文仿宋"/>
          <w:sz w:val="28"/>
          <w:szCs w:val="28"/>
        </w:rPr>
      </w:pPr>
      <w:r>
        <w:rPr>
          <w:rFonts w:ascii="华文仿宋" w:eastAsia="华文仿宋" w:hAnsi="华文仿宋" w:hint="eastAsia"/>
          <w:sz w:val="28"/>
          <w:szCs w:val="28"/>
        </w:rPr>
        <w:lastRenderedPageBreak/>
        <w:t>12.2.掌握正确的学习方法，通过产业实践和学习不断提升专业能力。</w:t>
      </w:r>
    </w:p>
    <w:p w:rsidR="00821EE3" w:rsidRDefault="00417143">
      <w:pPr>
        <w:spacing w:line="460" w:lineRule="exact"/>
        <w:ind w:firstLineChars="200" w:firstLine="552"/>
        <w:jc w:val="left"/>
        <w:rPr>
          <w:rFonts w:eastAsia="黑体"/>
          <w:bCs/>
          <w:sz w:val="28"/>
          <w:szCs w:val="28"/>
        </w:rPr>
      </w:pPr>
      <w:r>
        <w:rPr>
          <w:rFonts w:eastAsia="黑体" w:hint="eastAsia"/>
          <w:bCs/>
          <w:sz w:val="28"/>
          <w:szCs w:val="28"/>
        </w:rPr>
        <w:t>三、“培养目标—毕业要求”和“毕业要求—课程体系”支撑矩阵</w:t>
      </w:r>
    </w:p>
    <w:p w:rsidR="00821EE3" w:rsidRDefault="00417143">
      <w:pPr>
        <w:jc w:val="center"/>
        <w:rPr>
          <w:rFonts w:ascii="仿宋_GB2312" w:hAnsi="楷体" w:cs="楷体"/>
          <w:sz w:val="28"/>
          <w:szCs w:val="28"/>
        </w:rPr>
      </w:pPr>
      <w:r>
        <w:rPr>
          <w:rFonts w:ascii="仿宋_GB2312" w:hAnsi="宋体" w:cs="Arial" w:hint="eastAsia"/>
          <w:b/>
          <w:kern w:val="0"/>
          <w:sz w:val="28"/>
          <w:szCs w:val="28"/>
          <w:shd w:val="clear" w:color="auto" w:fill="FFFFFF"/>
        </w:rPr>
        <w:t>表3-1   专业毕业要求对培养目标的支撑矩阵</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2"/>
        <w:gridCol w:w="1831"/>
        <w:gridCol w:w="1832"/>
        <w:gridCol w:w="1832"/>
        <w:gridCol w:w="1832"/>
      </w:tblGrid>
      <w:tr w:rsidR="00821EE3">
        <w:trPr>
          <w:trHeight w:val="851"/>
          <w:jc w:val="center"/>
        </w:trPr>
        <w:tc>
          <w:tcPr>
            <w:tcW w:w="2079" w:type="dxa"/>
            <w:tcBorders>
              <w:tl2br w:val="single" w:sz="4" w:space="0" w:color="000000"/>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 xml:space="preserve">   目标</w:t>
            </w:r>
          </w:p>
          <w:p w:rsidR="00821EE3" w:rsidRDefault="00417143">
            <w:pPr>
              <w:ind w:firstLineChars="200" w:firstLine="412"/>
              <w:rPr>
                <w:rFonts w:ascii="仿宋_GB2312" w:hAnsi="仿宋_GB2312" w:cs="仿宋_GB2312"/>
                <w:sz w:val="21"/>
                <w:szCs w:val="21"/>
              </w:rPr>
            </w:pPr>
            <w:r>
              <w:rPr>
                <w:rFonts w:ascii="仿宋_GB2312" w:hAnsi="仿宋_GB2312" w:cs="仿宋_GB2312" w:hint="eastAsia"/>
                <w:sz w:val="21"/>
                <w:szCs w:val="21"/>
              </w:rPr>
              <w:t>要求</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培养目标1</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培养目标2</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培养目标3</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培养目标4</w:t>
            </w: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毕业要求1</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毕业要求2</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毕业要求3</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毕业要求4</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毕业要求5</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毕业要求6</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毕业要求7</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毕业要求8</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毕业要求9</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毕业要求10</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毕业要求11</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r>
      <w:tr w:rsidR="00821EE3">
        <w:trPr>
          <w:jc w:val="center"/>
        </w:trPr>
        <w:tc>
          <w:tcPr>
            <w:tcW w:w="207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_GB2312" w:hAnsi="仿宋_GB2312" w:cs="仿宋_GB2312" w:hint="eastAsia"/>
                <w:sz w:val="21"/>
                <w:szCs w:val="21"/>
              </w:rPr>
              <w:t>毕业要求12</w:t>
            </w: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821EE3">
            <w:pPr>
              <w:jc w:val="center"/>
              <w:rPr>
                <w:rFonts w:ascii="仿宋_GB2312" w:hAnsi="仿宋_GB2312" w:cs="仿宋_GB2312"/>
                <w:sz w:val="21"/>
                <w:szCs w:val="21"/>
              </w:rPr>
            </w:pP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c>
          <w:tcPr>
            <w:tcW w:w="1559" w:type="dxa"/>
            <w:tcBorders>
              <w:tl2br w:val="nil"/>
              <w:tr2bl w:val="nil"/>
            </w:tcBorders>
            <w:vAlign w:val="center"/>
          </w:tcPr>
          <w:p w:rsidR="00821EE3" w:rsidRDefault="00417143">
            <w:pPr>
              <w:jc w:val="center"/>
              <w:rPr>
                <w:rFonts w:ascii="仿宋_GB2312" w:hAnsi="仿宋_GB2312" w:cs="仿宋_GB2312"/>
                <w:sz w:val="21"/>
                <w:szCs w:val="21"/>
              </w:rPr>
            </w:pPr>
            <w:r>
              <w:rPr>
                <w:rFonts w:ascii="仿宋" w:eastAsia="仿宋" w:hAnsi="仿宋" w:cs="仿宋_GB2312" w:hint="eastAsia"/>
                <w:sz w:val="21"/>
                <w:szCs w:val="21"/>
              </w:rPr>
              <w:t>√</w:t>
            </w:r>
          </w:p>
        </w:tc>
      </w:tr>
    </w:tbl>
    <w:p w:rsidR="00821EE3" w:rsidRDefault="00417143">
      <w:pPr>
        <w:jc w:val="center"/>
        <w:rPr>
          <w:rFonts w:ascii="仿宋_GB2312" w:hAnsi="宋体" w:cs="Arial"/>
          <w:b/>
          <w:kern w:val="0"/>
          <w:sz w:val="28"/>
          <w:szCs w:val="28"/>
          <w:shd w:val="clear" w:color="auto" w:fill="FFFFFF"/>
        </w:rPr>
      </w:pPr>
      <w:r>
        <w:rPr>
          <w:rFonts w:ascii="仿宋_GB2312" w:hAnsi="宋体" w:cs="Arial" w:hint="eastAsia"/>
          <w:b/>
          <w:kern w:val="0"/>
          <w:sz w:val="28"/>
          <w:szCs w:val="28"/>
          <w:shd w:val="clear" w:color="auto" w:fill="FFFFFF"/>
        </w:rPr>
        <w:t>3-2   专业课程体系对毕业要求的支撑矩阵</w:t>
      </w:r>
    </w:p>
    <w:tbl>
      <w:tblPr>
        <w:tblW w:w="9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3"/>
        <w:gridCol w:w="649"/>
        <w:gridCol w:w="649"/>
        <w:gridCol w:w="649"/>
        <w:gridCol w:w="649"/>
        <w:gridCol w:w="649"/>
        <w:gridCol w:w="649"/>
        <w:gridCol w:w="649"/>
        <w:gridCol w:w="649"/>
        <w:gridCol w:w="649"/>
        <w:gridCol w:w="649"/>
        <w:gridCol w:w="649"/>
        <w:gridCol w:w="657"/>
      </w:tblGrid>
      <w:tr w:rsidR="00821EE3">
        <w:trPr>
          <w:trHeight w:val="485"/>
          <w:jc w:val="center"/>
        </w:trPr>
        <w:tc>
          <w:tcPr>
            <w:tcW w:w="2153" w:type="dxa"/>
            <w:vMerge w:val="restart"/>
            <w:shd w:val="clear" w:color="auto" w:fill="FFFFFF"/>
            <w:vAlign w:val="center"/>
          </w:tcPr>
          <w:p w:rsidR="00821EE3" w:rsidRDefault="00417143">
            <w:pPr>
              <w:snapToGrid w:val="0"/>
              <w:jc w:val="center"/>
              <w:rPr>
                <w:rFonts w:ascii="仿宋_GB2312" w:hAnsi="仿宋_GB2312" w:cs="仿宋_GB2312"/>
                <w:b/>
                <w:color w:val="000000"/>
                <w:sz w:val="21"/>
                <w:szCs w:val="21"/>
              </w:rPr>
            </w:pPr>
            <w:r>
              <w:rPr>
                <w:rFonts w:ascii="仿宋_GB2312" w:hAnsi="仿宋_GB2312" w:cs="仿宋_GB2312" w:hint="eastAsia"/>
                <w:color w:val="000000"/>
                <w:sz w:val="21"/>
                <w:szCs w:val="21"/>
              </w:rPr>
              <w:t>课程名称</w:t>
            </w:r>
          </w:p>
        </w:tc>
        <w:tc>
          <w:tcPr>
            <w:tcW w:w="7796" w:type="dxa"/>
            <w:gridSpan w:val="12"/>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毕业要求</w:t>
            </w:r>
          </w:p>
        </w:tc>
      </w:tr>
      <w:tr w:rsidR="00821EE3">
        <w:trPr>
          <w:trHeight w:val="485"/>
          <w:jc w:val="center"/>
        </w:trPr>
        <w:tc>
          <w:tcPr>
            <w:tcW w:w="2153" w:type="dxa"/>
            <w:vMerge/>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w:t>
            </w: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2</w:t>
            </w: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3</w:t>
            </w: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4</w:t>
            </w: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5</w:t>
            </w: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6</w:t>
            </w: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7</w:t>
            </w: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8</w:t>
            </w: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9</w:t>
            </w: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10</w:t>
            </w:r>
          </w:p>
        </w:tc>
        <w:tc>
          <w:tcPr>
            <w:tcW w:w="649"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11</w:t>
            </w:r>
          </w:p>
        </w:tc>
        <w:tc>
          <w:tcPr>
            <w:tcW w:w="657" w:type="dxa"/>
            <w:shd w:val="clear" w:color="auto" w:fill="FFFFFF"/>
            <w:vAlign w:val="center"/>
          </w:tcPr>
          <w:p w:rsidR="00821EE3" w:rsidRDefault="00417143">
            <w:pPr>
              <w:snapToGrid w:val="0"/>
              <w:jc w:val="center"/>
              <w:rPr>
                <w:rFonts w:ascii="仿宋_GB2312" w:hAnsi="仿宋_GB2312" w:cs="仿宋_GB2312"/>
                <w:bCs/>
                <w:color w:val="000000"/>
                <w:kern w:val="0"/>
                <w:sz w:val="21"/>
                <w:szCs w:val="21"/>
              </w:rPr>
            </w:pPr>
            <w:r>
              <w:rPr>
                <w:rFonts w:ascii="仿宋_GB2312" w:hAnsi="仿宋_GB2312" w:cs="仿宋_GB2312" w:hint="eastAsia"/>
                <w:bCs/>
                <w:color w:val="000000"/>
                <w:kern w:val="0"/>
                <w:sz w:val="21"/>
                <w:szCs w:val="21"/>
              </w:rPr>
              <w:t>12</w:t>
            </w: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大学英语1</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高等数学A1</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大学物理C</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大学物理实验C</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大学体育1</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大学生职业生涯规划</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lastRenderedPageBreak/>
              <w:t>军事理论</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1</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大学生心理健康</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大学英语2</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高等数学A2</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线性代数</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大学体育2</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创新思维</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思想道德与法治</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习近平与闽大</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2</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大学英语3</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大学体育3</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创业实践</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中国近现代史纲要</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3</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大学英语4</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概率统计</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大学体育4</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马克思主义基本原理</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习近平新时代中国特色社会主义思想概论</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4</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毛泽东思想和中国特色社会主义理论体系概论</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5</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就业指导</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6</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7</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形势与政策 8</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高级语言程序设计（C）</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人工智能导论</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数字电路与逻辑设计</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离散数学</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lastRenderedPageBreak/>
              <w:t>计算机组成原理</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数据结构与算法</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操作系统</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数据库原理及应用</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Python程序设计</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机器学习与应用</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深度学习与神经网络</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计算机通信与网络</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嵌入式软件开发技术</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计算机视觉</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自然语言处理</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AI框架与模型应用</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产业协作基础训练</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57"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军事技能</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专业认知实习</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C语言案例训练</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数据结构课程设计</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专业生产实习</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机器学习与应用案例训练</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产业协作综合训练</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57"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毛泽东思想和中国特色社会主义理论体系概论实践</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数据库课程设计</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工程化综合训练</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57"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毕业论文（设计）</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毕业实习</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H</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M</w:t>
            </w: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德育实践</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创新创业教育实践</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体育实践</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美育实践</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trHeight w:val="403"/>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专业教育实践</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r w:rsidR="00821EE3">
        <w:trPr>
          <w:jc w:val="center"/>
        </w:trPr>
        <w:tc>
          <w:tcPr>
            <w:tcW w:w="2153"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color w:val="000000"/>
                <w:sz w:val="21"/>
                <w:szCs w:val="21"/>
              </w:rPr>
              <w:t>劳动教育</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417143">
            <w:pPr>
              <w:snapToGrid w:val="0"/>
              <w:jc w:val="center"/>
              <w:rPr>
                <w:rFonts w:ascii="仿宋_GB2312" w:hAnsi="仿宋_GB2312" w:cs="仿宋_GB2312"/>
                <w:color w:val="000000"/>
                <w:sz w:val="21"/>
                <w:szCs w:val="21"/>
              </w:rPr>
            </w:pPr>
            <w:r>
              <w:rPr>
                <w:rFonts w:ascii="仿宋_GB2312" w:hAnsi="仿宋_GB2312" w:cs="仿宋_GB2312" w:hint="eastAsia"/>
                <w:bCs/>
                <w:color w:val="000000"/>
                <w:kern w:val="0"/>
                <w:sz w:val="21"/>
                <w:szCs w:val="21"/>
              </w:rPr>
              <w:t>L</w:t>
            </w: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49"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c>
          <w:tcPr>
            <w:tcW w:w="657" w:type="dxa"/>
            <w:shd w:val="clear" w:color="auto" w:fill="FFFFFF"/>
            <w:vAlign w:val="center"/>
          </w:tcPr>
          <w:p w:rsidR="00821EE3" w:rsidRDefault="00821EE3">
            <w:pPr>
              <w:snapToGrid w:val="0"/>
              <w:jc w:val="center"/>
              <w:rPr>
                <w:rFonts w:ascii="仿宋_GB2312" w:hAnsi="仿宋_GB2312" w:cs="仿宋_GB2312"/>
                <w:color w:val="000000"/>
                <w:sz w:val="21"/>
                <w:szCs w:val="21"/>
              </w:rPr>
            </w:pPr>
          </w:p>
        </w:tc>
      </w:tr>
    </w:tbl>
    <w:p w:rsidR="00821EE3" w:rsidRDefault="00821EE3">
      <w:pPr>
        <w:pStyle w:val="2"/>
        <w:tabs>
          <w:tab w:val="left" w:pos="1080"/>
          <w:tab w:val="left" w:pos="1668"/>
        </w:tabs>
        <w:spacing w:line="520" w:lineRule="exact"/>
        <w:ind w:leftChars="0" w:left="0" w:firstLineChars="200" w:firstLine="552"/>
        <w:rPr>
          <w:rFonts w:eastAsia="仿宋_GB2312" w:cs="仿宋_GB2312"/>
          <w:bCs/>
          <w:color w:val="000000"/>
          <w:sz w:val="28"/>
          <w:szCs w:val="28"/>
        </w:rPr>
        <w:sectPr w:rsidR="00821EE3">
          <w:headerReference w:type="default" r:id="rId6"/>
          <w:footerReference w:type="default" r:id="rId7"/>
          <w:pgSz w:w="11906" w:h="16838"/>
          <w:pgMar w:top="1417" w:right="1417" w:bottom="1417" w:left="1417" w:header="851" w:footer="1134" w:gutter="0"/>
          <w:pgNumType w:fmt="numberInDash"/>
          <w:cols w:space="720"/>
          <w:docGrid w:type="linesAndChars" w:linePitch="579" w:charSpace="-849"/>
        </w:sectPr>
      </w:pPr>
    </w:p>
    <w:p w:rsidR="00821EE3" w:rsidRDefault="00417143">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lastRenderedPageBreak/>
        <w:t>四、主干学科和核心课程</w:t>
      </w:r>
    </w:p>
    <w:p w:rsidR="00821EE3" w:rsidRDefault="00417143">
      <w:pPr>
        <w:pStyle w:val="2"/>
        <w:spacing w:line="460" w:lineRule="exact"/>
        <w:ind w:leftChars="0"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主干学科：人工智能</w:t>
      </w:r>
    </w:p>
    <w:p w:rsidR="00821EE3" w:rsidRDefault="00417143">
      <w:pPr>
        <w:pStyle w:val="2"/>
        <w:spacing w:line="460" w:lineRule="exact"/>
        <w:ind w:leftChars="0" w:left="0"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核心课程：高级语言程序设计（C）、数据结构与算法、数字电路与逻辑设计、计算机组成原理、操作系统、数据库原理及应用、离散数学、深度学习与神经网络、机器学习与应用、计算机通信与网络、Python程序设计</w:t>
      </w:r>
    </w:p>
    <w:p w:rsidR="00821EE3" w:rsidRDefault="00417143">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五、主要实践性教学环节/主要专业实验</w:t>
      </w:r>
    </w:p>
    <w:p w:rsidR="00821EE3" w:rsidRDefault="00417143">
      <w:pPr>
        <w:pStyle w:val="2"/>
        <w:tabs>
          <w:tab w:val="left" w:pos="1080"/>
        </w:tabs>
        <w:spacing w:line="460" w:lineRule="exact"/>
        <w:ind w:leftChars="0" w:left="0" w:firstLineChars="200" w:firstLine="562"/>
        <w:rPr>
          <w:rFonts w:ascii="仿宋_GB2312" w:eastAsia="仿宋_GB2312"/>
          <w:sz w:val="28"/>
          <w:szCs w:val="28"/>
        </w:rPr>
      </w:pPr>
      <w:r>
        <w:rPr>
          <w:rFonts w:ascii="仿宋_GB2312" w:eastAsia="仿宋_GB2312" w:hAnsi="宋体" w:hint="eastAsia"/>
          <w:b/>
          <w:bCs/>
          <w:sz w:val="28"/>
          <w:szCs w:val="28"/>
        </w:rPr>
        <w:t>主要实践性教学环节：</w:t>
      </w:r>
      <w:r>
        <w:rPr>
          <w:rFonts w:ascii="仿宋_GB2312" w:eastAsia="仿宋_GB2312" w:hint="eastAsia"/>
          <w:sz w:val="28"/>
          <w:szCs w:val="28"/>
        </w:rPr>
        <w:t>产业协作基础训练、军事技能、C语言案例训练、专业认知实习、数据结构课程设计、专业生产实习、产业协作综合训练、机器学习与应用案例训练、毛泽东思想和中国特色社会主义理论体系概论实践、数据库课程设计、工程化综合训练、毕业论文（设计）、毕业实习</w:t>
      </w:r>
    </w:p>
    <w:p w:rsidR="00821EE3" w:rsidRDefault="00417143">
      <w:pPr>
        <w:pStyle w:val="2"/>
        <w:tabs>
          <w:tab w:val="left" w:pos="1080"/>
        </w:tabs>
        <w:spacing w:line="460" w:lineRule="exact"/>
        <w:ind w:leftChars="0" w:left="0" w:firstLineChars="200" w:firstLine="562"/>
        <w:rPr>
          <w:rFonts w:ascii="仿宋_GB2312" w:eastAsia="仿宋_GB2312"/>
          <w:sz w:val="28"/>
          <w:szCs w:val="28"/>
        </w:rPr>
      </w:pPr>
      <w:r>
        <w:rPr>
          <w:rFonts w:ascii="仿宋_GB2312" w:eastAsia="仿宋_GB2312" w:hAnsi="宋体" w:hint="eastAsia"/>
          <w:b/>
          <w:bCs/>
          <w:sz w:val="28"/>
          <w:szCs w:val="28"/>
        </w:rPr>
        <w:t>主要专业实验：</w:t>
      </w:r>
      <w:r>
        <w:rPr>
          <w:rFonts w:ascii="仿宋_GB2312" w:eastAsia="仿宋_GB2312" w:hAnsi="宋体" w:hint="eastAsia"/>
          <w:sz w:val="28"/>
          <w:szCs w:val="28"/>
        </w:rPr>
        <w:t>高级语言程序设计（C）、Python程序设计、数字电路与逻辑设计、计算机组成原理、数据结构与算法、操作系统、机器学习与应用、嵌入式软件开发技术、算法设计与分析、计算机视觉、深度学习与神经网络、AI框架与模型应用、计算机通信与网络、数据库原理及应用、自然语言处理</w:t>
      </w:r>
    </w:p>
    <w:p w:rsidR="00821EE3" w:rsidRDefault="00417143">
      <w:pPr>
        <w:pStyle w:val="2"/>
        <w:tabs>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六、课程设置、结构比例与说明</w:t>
      </w:r>
    </w:p>
    <w:p w:rsidR="00821EE3" w:rsidRDefault="00417143">
      <w:pPr>
        <w:snapToGrid w:val="0"/>
        <w:spacing w:line="460" w:lineRule="exact"/>
        <w:ind w:firstLineChars="200" w:firstLine="560"/>
        <w:rPr>
          <w:rFonts w:ascii="仿宋_GB2312" w:hAnsi="仿宋_GB2312" w:cs="仿宋_GB2312"/>
          <w:sz w:val="28"/>
          <w:szCs w:val="28"/>
        </w:rPr>
      </w:pPr>
      <w:r>
        <w:rPr>
          <w:rFonts w:ascii="仿宋_GB2312" w:hAnsi="仿宋_GB2312" w:cs="仿宋_GB2312" w:hint="eastAsia"/>
          <w:sz w:val="28"/>
          <w:szCs w:val="28"/>
        </w:rPr>
        <w:t>1.理论教学</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203"/>
        <w:gridCol w:w="1460"/>
        <w:gridCol w:w="1642"/>
        <w:gridCol w:w="1460"/>
        <w:gridCol w:w="1748"/>
      </w:tblGrid>
      <w:tr w:rsidR="00821EE3">
        <w:trPr>
          <w:trHeight w:val="567"/>
          <w:jc w:val="center"/>
        </w:trPr>
        <w:tc>
          <w:tcPr>
            <w:tcW w:w="3004" w:type="dxa"/>
            <w:gridSpan w:val="2"/>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课程类别</w:t>
            </w:r>
          </w:p>
        </w:tc>
        <w:tc>
          <w:tcPr>
            <w:tcW w:w="1460" w:type="dxa"/>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1642" w:type="dxa"/>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占总学分比</w:t>
            </w:r>
          </w:p>
        </w:tc>
        <w:tc>
          <w:tcPr>
            <w:tcW w:w="1460" w:type="dxa"/>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1748" w:type="dxa"/>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占总学时比</w:t>
            </w:r>
          </w:p>
        </w:tc>
      </w:tr>
      <w:tr w:rsidR="00821EE3">
        <w:trPr>
          <w:trHeight w:val="567"/>
          <w:jc w:val="center"/>
        </w:trPr>
        <w:tc>
          <w:tcPr>
            <w:tcW w:w="801" w:type="dxa"/>
            <w:vMerge w:val="restart"/>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szCs w:val="21"/>
              </w:rPr>
              <w:t>必</w:t>
            </w:r>
          </w:p>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kern w:val="0"/>
                <w:szCs w:val="21"/>
              </w:rPr>
              <w:t>课</w:t>
            </w:r>
          </w:p>
        </w:tc>
        <w:tc>
          <w:tcPr>
            <w:tcW w:w="2203"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通识课程</w:t>
            </w:r>
          </w:p>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（公共基础课）</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55.1</w:t>
            </w:r>
          </w:p>
        </w:tc>
        <w:tc>
          <w:tcPr>
            <w:tcW w:w="1642"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34.01%</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978.0</w:t>
            </w:r>
          </w:p>
        </w:tc>
        <w:tc>
          <w:tcPr>
            <w:tcW w:w="1748"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45.96%</w:t>
            </w:r>
          </w:p>
        </w:tc>
      </w:tr>
      <w:tr w:rsidR="00821EE3">
        <w:trPr>
          <w:trHeight w:val="567"/>
          <w:jc w:val="center"/>
        </w:trPr>
        <w:tc>
          <w:tcPr>
            <w:tcW w:w="801" w:type="dxa"/>
            <w:vMerge/>
            <w:vAlign w:val="center"/>
          </w:tcPr>
          <w:p w:rsidR="00821EE3" w:rsidRDefault="00821EE3">
            <w:pPr>
              <w:pStyle w:val="a0"/>
              <w:snapToGrid w:val="0"/>
              <w:spacing w:after="0"/>
              <w:jc w:val="center"/>
              <w:rPr>
                <w:rFonts w:ascii="仿宋_GB2312" w:eastAsia="仿宋_GB2312" w:hAnsi="仿宋_GB2312" w:cs="仿宋_GB2312"/>
                <w:szCs w:val="21"/>
              </w:rPr>
            </w:pPr>
          </w:p>
        </w:tc>
        <w:tc>
          <w:tcPr>
            <w:tcW w:w="2203"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学科（专业）</w:t>
            </w:r>
          </w:p>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基础课程</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21.8</w:t>
            </w:r>
          </w:p>
        </w:tc>
        <w:tc>
          <w:tcPr>
            <w:tcW w:w="1642"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13.46%</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348.0</w:t>
            </w:r>
          </w:p>
        </w:tc>
        <w:tc>
          <w:tcPr>
            <w:tcW w:w="1748"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16.35%</w:t>
            </w:r>
          </w:p>
        </w:tc>
      </w:tr>
      <w:tr w:rsidR="00821EE3">
        <w:trPr>
          <w:trHeight w:val="567"/>
          <w:jc w:val="center"/>
        </w:trPr>
        <w:tc>
          <w:tcPr>
            <w:tcW w:w="801" w:type="dxa"/>
            <w:vMerge/>
            <w:vAlign w:val="center"/>
          </w:tcPr>
          <w:p w:rsidR="00821EE3" w:rsidRDefault="00821EE3">
            <w:pPr>
              <w:pStyle w:val="a0"/>
              <w:snapToGrid w:val="0"/>
              <w:spacing w:after="0"/>
              <w:jc w:val="center"/>
              <w:rPr>
                <w:rFonts w:ascii="仿宋_GB2312" w:eastAsia="仿宋_GB2312" w:hAnsi="仿宋_GB2312" w:cs="仿宋_GB2312"/>
                <w:szCs w:val="21"/>
              </w:rPr>
            </w:pPr>
          </w:p>
        </w:tc>
        <w:tc>
          <w:tcPr>
            <w:tcW w:w="2203"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专业课程</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9.3</w:t>
            </w:r>
          </w:p>
        </w:tc>
        <w:tc>
          <w:tcPr>
            <w:tcW w:w="1642"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5.74%</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148.0</w:t>
            </w:r>
          </w:p>
        </w:tc>
        <w:tc>
          <w:tcPr>
            <w:tcW w:w="1748"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6.95%</w:t>
            </w:r>
          </w:p>
        </w:tc>
      </w:tr>
      <w:tr w:rsidR="00821EE3">
        <w:trPr>
          <w:trHeight w:val="567"/>
          <w:jc w:val="center"/>
        </w:trPr>
        <w:tc>
          <w:tcPr>
            <w:tcW w:w="801" w:type="dxa"/>
            <w:vMerge w:val="restart"/>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选</w:t>
            </w:r>
          </w:p>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修</w:t>
            </w:r>
          </w:p>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课</w:t>
            </w:r>
          </w:p>
        </w:tc>
        <w:tc>
          <w:tcPr>
            <w:tcW w:w="2203"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通识课程</w:t>
            </w:r>
          </w:p>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（公共基础课）</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6.0</w:t>
            </w:r>
          </w:p>
        </w:tc>
        <w:tc>
          <w:tcPr>
            <w:tcW w:w="1642"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3.70%</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90.0</w:t>
            </w:r>
          </w:p>
        </w:tc>
        <w:tc>
          <w:tcPr>
            <w:tcW w:w="1748"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4.23%</w:t>
            </w:r>
          </w:p>
        </w:tc>
      </w:tr>
      <w:tr w:rsidR="00821EE3">
        <w:trPr>
          <w:trHeight w:val="567"/>
          <w:jc w:val="center"/>
        </w:trPr>
        <w:tc>
          <w:tcPr>
            <w:tcW w:w="801" w:type="dxa"/>
            <w:vMerge/>
            <w:vAlign w:val="center"/>
          </w:tcPr>
          <w:p w:rsidR="00821EE3" w:rsidRDefault="00821EE3">
            <w:pPr>
              <w:pStyle w:val="a0"/>
              <w:snapToGrid w:val="0"/>
              <w:spacing w:after="0"/>
              <w:jc w:val="center"/>
              <w:rPr>
                <w:rFonts w:ascii="仿宋_GB2312" w:eastAsia="仿宋_GB2312" w:hAnsi="仿宋_GB2312" w:cs="仿宋_GB2312"/>
                <w:szCs w:val="21"/>
              </w:rPr>
            </w:pPr>
          </w:p>
        </w:tc>
        <w:tc>
          <w:tcPr>
            <w:tcW w:w="2203"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专业课程</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13.0</w:t>
            </w:r>
          </w:p>
        </w:tc>
        <w:tc>
          <w:tcPr>
            <w:tcW w:w="1642"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8.02%</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208.0</w:t>
            </w:r>
          </w:p>
        </w:tc>
        <w:tc>
          <w:tcPr>
            <w:tcW w:w="1748"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9.77%</w:t>
            </w:r>
          </w:p>
        </w:tc>
      </w:tr>
      <w:tr w:rsidR="00821EE3">
        <w:trPr>
          <w:trHeight w:val="567"/>
          <w:jc w:val="center"/>
        </w:trPr>
        <w:tc>
          <w:tcPr>
            <w:tcW w:w="3004" w:type="dxa"/>
            <w:gridSpan w:val="2"/>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合计</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105.2</w:t>
            </w:r>
          </w:p>
        </w:tc>
        <w:tc>
          <w:tcPr>
            <w:tcW w:w="1642"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64.94%</w:t>
            </w:r>
          </w:p>
        </w:tc>
        <w:tc>
          <w:tcPr>
            <w:tcW w:w="1460"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1772.0</w:t>
            </w:r>
          </w:p>
        </w:tc>
        <w:tc>
          <w:tcPr>
            <w:tcW w:w="1748" w:type="dxa"/>
            <w:vAlign w:val="center"/>
          </w:tcPr>
          <w:p w:rsidR="00821EE3" w:rsidRDefault="00417143">
            <w:pPr>
              <w:pStyle w:val="a0"/>
              <w:snapToGrid w:val="0"/>
              <w:spacing w:after="0"/>
              <w:jc w:val="center"/>
              <w:rPr>
                <w:rFonts w:ascii="仿宋_GB2312" w:eastAsia="仿宋_GB2312" w:hAnsi="仿宋_GB2312" w:cs="仿宋_GB2312"/>
                <w:szCs w:val="21"/>
              </w:rPr>
            </w:pPr>
            <w:r>
              <w:rPr>
                <w:rFonts w:ascii="仿宋_GB2312" w:eastAsia="仿宋_GB2312" w:hAnsi="仿宋_GB2312" w:cs="仿宋_GB2312" w:hint="eastAsia"/>
                <w:szCs w:val="21"/>
              </w:rPr>
              <w:t>83.27%</w:t>
            </w:r>
          </w:p>
        </w:tc>
      </w:tr>
    </w:tbl>
    <w:p w:rsidR="00821EE3" w:rsidRDefault="00417143">
      <w:pPr>
        <w:adjustRightInd w:val="0"/>
        <w:snapToGrid w:val="0"/>
        <w:spacing w:line="400" w:lineRule="exact"/>
        <w:ind w:firstLineChars="200" w:firstLine="560"/>
        <w:rPr>
          <w:rFonts w:ascii="仿宋_GB2312" w:hAnsi="仿宋_GB2312" w:cs="仿宋_GB2312"/>
          <w:sz w:val="28"/>
          <w:szCs w:val="28"/>
        </w:rPr>
      </w:pPr>
      <w:r>
        <w:rPr>
          <w:rFonts w:ascii="仿宋_GB2312" w:hAnsi="仿宋_GB2312" w:cs="仿宋_GB2312" w:hint="eastAsia"/>
          <w:sz w:val="28"/>
          <w:szCs w:val="28"/>
        </w:rPr>
        <w:t>2.实践教学</w:t>
      </w:r>
    </w:p>
    <w:tbl>
      <w:tblPr>
        <w:tblW w:w="9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49"/>
        <w:gridCol w:w="2059"/>
        <w:gridCol w:w="802"/>
        <w:gridCol w:w="792"/>
        <w:gridCol w:w="950"/>
        <w:gridCol w:w="792"/>
        <w:gridCol w:w="794"/>
        <w:gridCol w:w="802"/>
        <w:gridCol w:w="923"/>
      </w:tblGrid>
      <w:tr w:rsidR="00821EE3">
        <w:trPr>
          <w:trHeight w:val="454"/>
          <w:jc w:val="center"/>
        </w:trPr>
        <w:tc>
          <w:tcPr>
            <w:tcW w:w="3536" w:type="dxa"/>
            <w:gridSpan w:val="3"/>
            <w:vMerge w:val="restart"/>
            <w:tcBorders>
              <w:top w:val="single" w:sz="4" w:space="0" w:color="auto"/>
              <w:left w:val="single" w:sz="4" w:space="0" w:color="auto"/>
              <w:bottom w:val="single" w:sz="4" w:space="0" w:color="auto"/>
              <w:right w:val="single" w:sz="4" w:space="0" w:color="auto"/>
            </w:tcBorders>
            <w:vAlign w:val="center"/>
          </w:tcPr>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课程类别</w:t>
            </w:r>
          </w:p>
        </w:tc>
        <w:tc>
          <w:tcPr>
            <w:tcW w:w="802" w:type="dxa"/>
            <w:vMerge w:val="restart"/>
            <w:tcBorders>
              <w:top w:val="single" w:sz="4" w:space="0" w:color="auto"/>
              <w:left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792" w:type="dxa"/>
            <w:vMerge w:val="restart"/>
            <w:tcBorders>
              <w:top w:val="single" w:sz="4" w:space="0" w:color="auto"/>
              <w:left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950" w:type="dxa"/>
            <w:vMerge w:val="restart"/>
            <w:tcBorders>
              <w:top w:val="single" w:sz="4" w:space="0" w:color="auto"/>
              <w:left w:val="single" w:sz="4" w:space="0" w:color="auto"/>
              <w:right w:val="single" w:sz="4" w:space="0" w:color="auto"/>
            </w:tcBorders>
            <w:vAlign w:val="center"/>
          </w:tcPr>
          <w:p w:rsidR="00821EE3" w:rsidRDefault="00417143">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占总学</w:t>
            </w:r>
          </w:p>
          <w:p w:rsidR="00821EE3" w:rsidRDefault="00417143">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分比</w:t>
            </w:r>
          </w:p>
        </w:tc>
        <w:tc>
          <w:tcPr>
            <w:tcW w:w="1586" w:type="dxa"/>
            <w:gridSpan w:val="2"/>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其中实验</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其中实训</w:t>
            </w:r>
          </w:p>
        </w:tc>
      </w:tr>
      <w:tr w:rsidR="00821EE3">
        <w:trPr>
          <w:trHeight w:val="454"/>
          <w:jc w:val="center"/>
        </w:trPr>
        <w:tc>
          <w:tcPr>
            <w:tcW w:w="3536" w:type="dxa"/>
            <w:gridSpan w:val="3"/>
            <w:vMerge/>
            <w:tcBorders>
              <w:top w:val="single" w:sz="4" w:space="0" w:color="auto"/>
              <w:left w:val="single" w:sz="4" w:space="0" w:color="auto"/>
              <w:bottom w:val="single" w:sz="4" w:space="0" w:color="auto"/>
              <w:right w:val="single" w:sz="4" w:space="0" w:color="auto"/>
            </w:tcBorders>
            <w:vAlign w:val="center"/>
          </w:tcPr>
          <w:p w:rsidR="00821EE3" w:rsidRDefault="00821EE3">
            <w:pPr>
              <w:pStyle w:val="a0"/>
              <w:spacing w:after="0" w:line="240" w:lineRule="exact"/>
              <w:jc w:val="center"/>
              <w:rPr>
                <w:rFonts w:ascii="仿宋_GB2312" w:eastAsia="仿宋_GB2312" w:hAnsi="仿宋_GB2312" w:cs="仿宋_GB2312"/>
                <w:kern w:val="0"/>
                <w:szCs w:val="21"/>
              </w:rPr>
            </w:pPr>
          </w:p>
        </w:tc>
        <w:tc>
          <w:tcPr>
            <w:tcW w:w="802" w:type="dxa"/>
            <w:vMerge/>
            <w:tcBorders>
              <w:left w:val="single" w:sz="4" w:space="0" w:color="auto"/>
              <w:bottom w:val="single" w:sz="4" w:space="0" w:color="auto"/>
              <w:right w:val="single" w:sz="4" w:space="0" w:color="auto"/>
            </w:tcBorders>
            <w:vAlign w:val="center"/>
          </w:tcPr>
          <w:p w:rsidR="00821EE3" w:rsidRDefault="00821EE3">
            <w:pPr>
              <w:pStyle w:val="a0"/>
              <w:spacing w:line="240" w:lineRule="exact"/>
              <w:rPr>
                <w:rFonts w:ascii="仿宋_GB2312" w:eastAsia="仿宋_GB2312" w:hAnsi="仿宋_GB2312" w:cs="仿宋_GB2312"/>
                <w:kern w:val="0"/>
                <w:szCs w:val="21"/>
              </w:rPr>
            </w:pPr>
          </w:p>
        </w:tc>
        <w:tc>
          <w:tcPr>
            <w:tcW w:w="792" w:type="dxa"/>
            <w:vMerge/>
            <w:tcBorders>
              <w:left w:val="single" w:sz="4" w:space="0" w:color="auto"/>
              <w:bottom w:val="single" w:sz="4" w:space="0" w:color="auto"/>
              <w:right w:val="single" w:sz="4" w:space="0" w:color="auto"/>
            </w:tcBorders>
            <w:vAlign w:val="center"/>
          </w:tcPr>
          <w:p w:rsidR="00821EE3" w:rsidRDefault="00821EE3">
            <w:pPr>
              <w:pStyle w:val="a0"/>
              <w:spacing w:line="240" w:lineRule="exact"/>
              <w:rPr>
                <w:rFonts w:ascii="仿宋_GB2312" w:eastAsia="仿宋_GB2312" w:hAnsi="仿宋_GB2312" w:cs="仿宋_GB2312"/>
                <w:kern w:val="0"/>
                <w:szCs w:val="21"/>
              </w:rPr>
            </w:pPr>
          </w:p>
        </w:tc>
        <w:tc>
          <w:tcPr>
            <w:tcW w:w="950" w:type="dxa"/>
            <w:vMerge/>
            <w:tcBorders>
              <w:left w:val="single" w:sz="4" w:space="0" w:color="auto"/>
              <w:bottom w:val="single" w:sz="4" w:space="0" w:color="auto"/>
              <w:right w:val="single" w:sz="4" w:space="0" w:color="auto"/>
            </w:tcBorders>
            <w:vAlign w:val="center"/>
          </w:tcPr>
          <w:p w:rsidR="00821EE3" w:rsidRDefault="00821EE3">
            <w:pPr>
              <w:pStyle w:val="a0"/>
              <w:spacing w:line="240" w:lineRule="exact"/>
              <w:rPr>
                <w:rFonts w:ascii="仿宋_GB2312" w:eastAsia="仿宋_GB2312" w:hAnsi="仿宋_GB2312" w:cs="仿宋_GB2312"/>
                <w:kern w:val="0"/>
                <w:szCs w:val="21"/>
              </w:rPr>
            </w:pP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794"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w:t>
            </w:r>
          </w:p>
        </w:tc>
        <w:tc>
          <w:tcPr>
            <w:tcW w:w="923"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textAlignment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r>
      <w:tr w:rsidR="00821EE3">
        <w:trPr>
          <w:trHeight w:val="454"/>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tcPr>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w:t>
            </w:r>
          </w:p>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w:t>
            </w:r>
          </w:p>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实</w:t>
            </w:r>
          </w:p>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践</w:t>
            </w:r>
          </w:p>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教</w:t>
            </w:r>
          </w:p>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w:t>
            </w:r>
          </w:p>
        </w:tc>
        <w:tc>
          <w:tcPr>
            <w:tcW w:w="649" w:type="dxa"/>
            <w:vMerge w:val="restart"/>
            <w:tcBorders>
              <w:top w:val="single" w:sz="4" w:space="0" w:color="auto"/>
              <w:left w:val="single" w:sz="4" w:space="0" w:color="auto"/>
              <w:bottom w:val="single" w:sz="4" w:space="0" w:color="auto"/>
              <w:right w:val="single" w:sz="4" w:space="0" w:color="auto"/>
            </w:tcBorders>
            <w:vAlign w:val="center"/>
          </w:tcPr>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必</w:t>
            </w:r>
          </w:p>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课</w:t>
            </w:r>
          </w:p>
        </w:tc>
        <w:tc>
          <w:tcPr>
            <w:tcW w:w="2059"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通识课程</w:t>
            </w:r>
          </w:p>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（公共基础课）</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108.0</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6.4</w:t>
            </w:r>
          </w:p>
        </w:tc>
        <w:tc>
          <w:tcPr>
            <w:tcW w:w="950"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3.95%</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20.0</w:t>
            </w:r>
          </w:p>
        </w:tc>
        <w:tc>
          <w:tcPr>
            <w:tcW w:w="794"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88.0</w:t>
            </w:r>
          </w:p>
        </w:tc>
        <w:tc>
          <w:tcPr>
            <w:tcW w:w="923"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5.2</w:t>
            </w:r>
          </w:p>
        </w:tc>
      </w:tr>
      <w:tr w:rsidR="00821EE3">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821EE3" w:rsidRDefault="00821EE3">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rsidR="00821EE3" w:rsidRDefault="00821EE3">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学科（专业）</w:t>
            </w:r>
          </w:p>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基础课程</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84.0</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5.2</w:t>
            </w:r>
          </w:p>
        </w:tc>
        <w:tc>
          <w:tcPr>
            <w:tcW w:w="950"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3.21%</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84.0</w:t>
            </w:r>
          </w:p>
        </w:tc>
        <w:tc>
          <w:tcPr>
            <w:tcW w:w="794"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5.2</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r>
      <w:tr w:rsidR="00821EE3">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821EE3" w:rsidRDefault="00821EE3">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rsidR="00821EE3" w:rsidRDefault="00821EE3">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专业课程</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68.0</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4.2</w:t>
            </w:r>
          </w:p>
        </w:tc>
        <w:tc>
          <w:tcPr>
            <w:tcW w:w="950"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2.59%</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68.0</w:t>
            </w:r>
          </w:p>
        </w:tc>
        <w:tc>
          <w:tcPr>
            <w:tcW w:w="794"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4.2</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r>
      <w:tr w:rsidR="00821EE3">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821EE3" w:rsidRDefault="00821EE3">
            <w:pPr>
              <w:pStyle w:val="a0"/>
              <w:spacing w:after="0" w:line="240" w:lineRule="exact"/>
              <w:jc w:val="center"/>
              <w:rPr>
                <w:rFonts w:ascii="仿宋_GB2312" w:eastAsia="仿宋_GB2312" w:hAnsi="仿宋_GB2312" w:cs="仿宋_GB2312"/>
                <w:kern w:val="0"/>
                <w:szCs w:val="21"/>
              </w:rPr>
            </w:pPr>
          </w:p>
        </w:tc>
        <w:tc>
          <w:tcPr>
            <w:tcW w:w="649" w:type="dxa"/>
            <w:vMerge w:val="restart"/>
            <w:tcBorders>
              <w:top w:val="single" w:sz="4" w:space="0" w:color="auto"/>
              <w:left w:val="single" w:sz="4" w:space="0" w:color="auto"/>
              <w:bottom w:val="single" w:sz="4" w:space="0" w:color="auto"/>
              <w:right w:val="single" w:sz="4" w:space="0" w:color="auto"/>
            </w:tcBorders>
            <w:vAlign w:val="center"/>
          </w:tcPr>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选</w:t>
            </w:r>
          </w:p>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w:t>
            </w:r>
          </w:p>
          <w:p w:rsidR="00821EE3" w:rsidRDefault="00417143">
            <w:pPr>
              <w:pStyle w:val="a0"/>
              <w:spacing w:after="0" w:line="24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w:t>
            </w:r>
          </w:p>
        </w:tc>
        <w:tc>
          <w:tcPr>
            <w:tcW w:w="2059"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通识课程</w:t>
            </w:r>
          </w:p>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（公共基础课）</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950"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r>
      <w:tr w:rsidR="00821EE3">
        <w:trPr>
          <w:trHeight w:val="454"/>
          <w:jc w:val="center"/>
        </w:trPr>
        <w:tc>
          <w:tcPr>
            <w:tcW w:w="828" w:type="dxa"/>
            <w:vMerge/>
            <w:tcBorders>
              <w:top w:val="single" w:sz="4" w:space="0" w:color="auto"/>
              <w:left w:val="single" w:sz="4" w:space="0" w:color="auto"/>
              <w:bottom w:val="single" w:sz="4" w:space="0" w:color="auto"/>
              <w:right w:val="single" w:sz="4" w:space="0" w:color="auto"/>
            </w:tcBorders>
            <w:vAlign w:val="center"/>
          </w:tcPr>
          <w:p w:rsidR="00821EE3" w:rsidRDefault="00821EE3">
            <w:pPr>
              <w:pStyle w:val="a0"/>
              <w:spacing w:after="0" w:line="240" w:lineRule="exact"/>
              <w:jc w:val="center"/>
              <w:rPr>
                <w:rFonts w:ascii="仿宋_GB2312" w:eastAsia="仿宋_GB2312" w:hAnsi="仿宋_GB2312" w:cs="仿宋_GB2312"/>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tcPr>
          <w:p w:rsidR="00821EE3" w:rsidRDefault="00821EE3">
            <w:pPr>
              <w:pStyle w:val="a0"/>
              <w:spacing w:after="0" w:line="240" w:lineRule="exact"/>
              <w:jc w:val="center"/>
              <w:rPr>
                <w:rFonts w:ascii="仿宋_GB2312" w:eastAsia="仿宋_GB2312" w:hAnsi="仿宋_GB2312" w:cs="仿宋_GB2312"/>
                <w:kern w:val="0"/>
                <w:szCs w:val="21"/>
              </w:rPr>
            </w:pPr>
          </w:p>
        </w:tc>
        <w:tc>
          <w:tcPr>
            <w:tcW w:w="2059"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专业课程</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96.0</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6.0</w:t>
            </w:r>
          </w:p>
        </w:tc>
        <w:tc>
          <w:tcPr>
            <w:tcW w:w="950"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3.70%</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96.0</w:t>
            </w:r>
          </w:p>
        </w:tc>
        <w:tc>
          <w:tcPr>
            <w:tcW w:w="794"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6.0</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c>
          <w:tcPr>
            <w:tcW w:w="923"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0.0</w:t>
            </w:r>
          </w:p>
        </w:tc>
      </w:tr>
      <w:tr w:rsidR="00821EE3">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集中实践课程教学</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31周</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28.0</w:t>
            </w:r>
          </w:p>
        </w:tc>
        <w:tc>
          <w:tcPr>
            <w:tcW w:w="950"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17.28%</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r>
      <w:tr w:rsidR="00821EE3">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第二课堂教育教学</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7.0</w:t>
            </w:r>
          </w:p>
        </w:tc>
        <w:tc>
          <w:tcPr>
            <w:tcW w:w="950"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4.32%</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c>
          <w:tcPr>
            <w:tcW w:w="923"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w:t>
            </w:r>
          </w:p>
        </w:tc>
      </w:tr>
      <w:tr w:rsidR="00821EE3">
        <w:trPr>
          <w:cantSplit/>
          <w:trHeight w:val="454"/>
          <w:jc w:val="center"/>
        </w:trPr>
        <w:tc>
          <w:tcPr>
            <w:tcW w:w="3536" w:type="dxa"/>
            <w:gridSpan w:val="3"/>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合计</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356.0</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56.8</w:t>
            </w:r>
          </w:p>
        </w:tc>
        <w:tc>
          <w:tcPr>
            <w:tcW w:w="950" w:type="dxa"/>
            <w:tcBorders>
              <w:top w:val="single" w:sz="4" w:space="0" w:color="auto"/>
              <w:left w:val="single" w:sz="4" w:space="0" w:color="auto"/>
              <w:bottom w:val="single" w:sz="4" w:space="0" w:color="auto"/>
              <w:right w:val="single" w:sz="4" w:space="0" w:color="auto"/>
            </w:tcBorders>
            <w:vAlign w:val="center"/>
          </w:tcPr>
          <w:p w:rsidR="00821EE3" w:rsidRDefault="00417143">
            <w:pPr>
              <w:pStyle w:val="a0"/>
              <w:snapToGrid w:val="0"/>
              <w:spacing w:after="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35.06%</w:t>
            </w:r>
          </w:p>
        </w:tc>
        <w:tc>
          <w:tcPr>
            <w:tcW w:w="792"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268.0</w:t>
            </w:r>
          </w:p>
        </w:tc>
        <w:tc>
          <w:tcPr>
            <w:tcW w:w="794"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16.6</w:t>
            </w:r>
          </w:p>
        </w:tc>
        <w:tc>
          <w:tcPr>
            <w:tcW w:w="802"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88.0</w:t>
            </w:r>
          </w:p>
        </w:tc>
        <w:tc>
          <w:tcPr>
            <w:tcW w:w="923" w:type="dxa"/>
            <w:tcBorders>
              <w:top w:val="single" w:sz="4" w:space="0" w:color="auto"/>
              <w:left w:val="single" w:sz="4" w:space="0" w:color="auto"/>
              <w:bottom w:val="single" w:sz="4" w:space="0" w:color="auto"/>
              <w:right w:val="single" w:sz="4" w:space="0" w:color="auto"/>
            </w:tcBorders>
            <w:vAlign w:val="center"/>
          </w:tcPr>
          <w:p w:rsidR="00821EE3" w:rsidRDefault="00417143">
            <w:pPr>
              <w:snapToGrid w:val="0"/>
              <w:jc w:val="center"/>
              <w:rPr>
                <w:rFonts w:ascii="仿宋_GB2312" w:hAnsi="仿宋_GB2312" w:cs="仿宋_GB2312"/>
                <w:kern w:val="0"/>
                <w:sz w:val="21"/>
                <w:szCs w:val="21"/>
              </w:rPr>
            </w:pPr>
            <w:r>
              <w:rPr>
                <w:rFonts w:ascii="仿宋_GB2312" w:hAnsi="仿宋_GB2312" w:cs="仿宋_GB2312" w:hint="eastAsia"/>
                <w:kern w:val="0"/>
                <w:sz w:val="21"/>
                <w:szCs w:val="21"/>
              </w:rPr>
              <w:t>5.2</w:t>
            </w:r>
          </w:p>
        </w:tc>
      </w:tr>
    </w:tbl>
    <w:p w:rsidR="00821EE3" w:rsidRDefault="00417143">
      <w:pPr>
        <w:adjustRightInd w:val="0"/>
        <w:snapToGrid w:val="0"/>
        <w:spacing w:line="400" w:lineRule="exact"/>
        <w:ind w:firstLineChars="200" w:firstLine="560"/>
        <w:rPr>
          <w:rFonts w:ascii="仿宋_GB2312" w:hAnsi="仿宋_GB2312" w:cs="仿宋_GB2312"/>
          <w:sz w:val="28"/>
          <w:szCs w:val="28"/>
        </w:rPr>
      </w:pPr>
      <w:r>
        <w:rPr>
          <w:rFonts w:ascii="仿宋_GB2312" w:hAnsi="仿宋_GB2312" w:cs="仿宋_GB2312" w:hint="eastAsia"/>
          <w:sz w:val="28"/>
          <w:szCs w:val="28"/>
        </w:rPr>
        <w:t>3.工程教育认证课程类别</w:t>
      </w:r>
    </w:p>
    <w:tbl>
      <w:tblPr>
        <w:tblStyle w:val="a9"/>
        <w:tblW w:w="9390" w:type="dxa"/>
        <w:jc w:val="center"/>
        <w:tblLayout w:type="fixed"/>
        <w:tblLook w:val="04A0" w:firstRow="1" w:lastRow="0" w:firstColumn="1" w:lastColumn="0" w:noHBand="0" w:noVBand="1"/>
      </w:tblPr>
      <w:tblGrid>
        <w:gridCol w:w="696"/>
        <w:gridCol w:w="2679"/>
        <w:gridCol w:w="2304"/>
        <w:gridCol w:w="853"/>
        <w:gridCol w:w="2140"/>
        <w:gridCol w:w="718"/>
      </w:tblGrid>
      <w:tr w:rsidR="00821EE3">
        <w:trPr>
          <w:trHeight w:val="638"/>
          <w:jc w:val="center"/>
        </w:trPr>
        <w:tc>
          <w:tcPr>
            <w:tcW w:w="5469" w:type="dxa"/>
            <w:gridSpan w:val="3"/>
            <w:shd w:val="clear" w:color="auto" w:fill="FFFFFF" w:themeFill="background1"/>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课程类别</w:t>
            </w:r>
          </w:p>
        </w:tc>
        <w:tc>
          <w:tcPr>
            <w:tcW w:w="821" w:type="dxa"/>
            <w:shd w:val="clear" w:color="auto" w:fill="FFFFFF" w:themeFill="background1"/>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学分</w:t>
            </w:r>
          </w:p>
        </w:tc>
        <w:tc>
          <w:tcPr>
            <w:tcW w:w="2060" w:type="dxa"/>
            <w:shd w:val="clear" w:color="auto" w:fill="FFFFFF" w:themeFill="background1"/>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占总学分比例（%）</w:t>
            </w:r>
          </w:p>
        </w:tc>
        <w:tc>
          <w:tcPr>
            <w:tcW w:w="691" w:type="dxa"/>
            <w:shd w:val="clear" w:color="auto" w:fill="FFFFFF" w:themeFill="background1"/>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达标值</w:t>
            </w:r>
          </w:p>
        </w:tc>
      </w:tr>
      <w:tr w:rsidR="00821EE3">
        <w:trPr>
          <w:trHeight w:val="454"/>
          <w:jc w:val="center"/>
        </w:trPr>
        <w:tc>
          <w:tcPr>
            <w:tcW w:w="3251" w:type="dxa"/>
            <w:gridSpan w:val="2"/>
            <w:vMerge w:val="restart"/>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通识课</w:t>
            </w: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40.0</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24.69%</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3251" w:type="dxa"/>
            <w:gridSpan w:val="2"/>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6.0</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3.70%</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3251" w:type="dxa"/>
            <w:gridSpan w:val="2"/>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其中：人文社会科学类</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26.0</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16.05%</w:t>
            </w:r>
          </w:p>
        </w:tc>
        <w:tc>
          <w:tcPr>
            <w:tcW w:w="69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15%</w:t>
            </w:r>
          </w:p>
        </w:tc>
      </w:tr>
      <w:tr w:rsidR="00821EE3">
        <w:trPr>
          <w:trHeight w:val="454"/>
          <w:jc w:val="center"/>
        </w:trPr>
        <w:tc>
          <w:tcPr>
            <w:tcW w:w="3251" w:type="dxa"/>
            <w:gridSpan w:val="2"/>
            <w:vMerge w:val="restart"/>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数学与自然科学类课程</w:t>
            </w: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24.5</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15.12%</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3251" w:type="dxa"/>
            <w:gridSpan w:val="2"/>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060"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3251" w:type="dxa"/>
            <w:gridSpan w:val="2"/>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小计</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24.5</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15.12%</w:t>
            </w:r>
          </w:p>
        </w:tc>
        <w:tc>
          <w:tcPr>
            <w:tcW w:w="69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15%</w:t>
            </w:r>
          </w:p>
        </w:tc>
      </w:tr>
      <w:tr w:rsidR="00821EE3">
        <w:trPr>
          <w:trHeight w:val="454"/>
          <w:jc w:val="center"/>
        </w:trPr>
        <w:tc>
          <w:tcPr>
            <w:tcW w:w="671" w:type="dxa"/>
            <w:vMerge w:val="restart"/>
            <w:textDirection w:val="tbLrV"/>
            <w:vAlign w:val="center"/>
          </w:tcPr>
          <w:p w:rsidR="00821EE3" w:rsidRDefault="00417143">
            <w:pPr>
              <w:pStyle w:val="a0"/>
              <w:spacing w:after="0" w:line="240" w:lineRule="exact"/>
              <w:ind w:left="113" w:right="113"/>
              <w:jc w:val="center"/>
              <w:rPr>
                <w:rFonts w:ascii="仿宋_GB2312" w:eastAsia="仿宋_GB2312" w:hAnsi="仿宋_GB2312" w:cs="仿宋_GB2312"/>
                <w:spacing w:val="-14"/>
                <w:szCs w:val="21"/>
              </w:rPr>
            </w:pPr>
            <w:r>
              <w:rPr>
                <w:rFonts w:ascii="仿宋_GB2312" w:eastAsia="仿宋_GB2312" w:hAnsi="仿宋_GB2312" w:cs="仿宋_GB2312" w:hint="eastAsia"/>
                <w:kern w:val="0"/>
                <w:szCs w:val="21"/>
              </w:rPr>
              <w:t>工程与专业课程</w:t>
            </w:r>
          </w:p>
        </w:tc>
        <w:tc>
          <w:tcPr>
            <w:tcW w:w="2580" w:type="dxa"/>
            <w:vMerge w:val="restart"/>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工程基础类课程</w:t>
            </w: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11.5</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7.10%</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671" w:type="dxa"/>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2.0</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1.23%</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671" w:type="dxa"/>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580" w:type="dxa"/>
            <w:vMerge w:val="restart"/>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专业基础类课程</w:t>
            </w: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12.5</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7.72%</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671" w:type="dxa"/>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2.0</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1.23%</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671" w:type="dxa"/>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580" w:type="dxa"/>
            <w:vMerge w:val="restart"/>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专业类课程</w:t>
            </w: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24.5</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15.12%</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671" w:type="dxa"/>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580" w:type="dxa"/>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4.0</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2.47%</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671" w:type="dxa"/>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4798" w:type="dxa"/>
            <w:gridSpan w:val="2"/>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 xml:space="preserve">                                 小计</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56.5</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34.88%</w:t>
            </w:r>
          </w:p>
        </w:tc>
        <w:tc>
          <w:tcPr>
            <w:tcW w:w="69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30%</w:t>
            </w:r>
          </w:p>
        </w:tc>
      </w:tr>
      <w:tr w:rsidR="00821EE3">
        <w:trPr>
          <w:trHeight w:val="454"/>
          <w:jc w:val="center"/>
        </w:trPr>
        <w:tc>
          <w:tcPr>
            <w:tcW w:w="3251" w:type="dxa"/>
            <w:gridSpan w:val="2"/>
            <w:vMerge w:val="restart"/>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工程实践和毕业设计（论文）</w:t>
            </w: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33.0</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20.37%</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3251" w:type="dxa"/>
            <w:gridSpan w:val="2"/>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060"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3251" w:type="dxa"/>
            <w:gridSpan w:val="2"/>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小计</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33.0</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20.37%</w:t>
            </w:r>
          </w:p>
        </w:tc>
        <w:tc>
          <w:tcPr>
            <w:tcW w:w="69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20%</w:t>
            </w:r>
          </w:p>
        </w:tc>
      </w:tr>
      <w:tr w:rsidR="00821EE3">
        <w:trPr>
          <w:trHeight w:val="454"/>
          <w:jc w:val="center"/>
        </w:trPr>
        <w:tc>
          <w:tcPr>
            <w:tcW w:w="3251" w:type="dxa"/>
            <w:gridSpan w:val="2"/>
            <w:vMerge w:val="restart"/>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其他课程</w:t>
            </w: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必修课</w:t>
            </w:r>
          </w:p>
        </w:tc>
        <w:tc>
          <w:tcPr>
            <w:tcW w:w="821"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2.0</w:t>
            </w:r>
          </w:p>
        </w:tc>
        <w:tc>
          <w:tcPr>
            <w:tcW w:w="2060"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spacing w:val="-14"/>
                <w:szCs w:val="21"/>
              </w:rPr>
              <w:t>1.23%</w:t>
            </w: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r w:rsidR="00821EE3">
        <w:trPr>
          <w:trHeight w:val="454"/>
          <w:jc w:val="center"/>
        </w:trPr>
        <w:tc>
          <w:tcPr>
            <w:tcW w:w="3251" w:type="dxa"/>
            <w:gridSpan w:val="2"/>
            <w:vMerge/>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218" w:type="dxa"/>
            <w:vAlign w:val="center"/>
          </w:tcPr>
          <w:p w:rsidR="00821EE3" w:rsidRDefault="00417143">
            <w:pPr>
              <w:pStyle w:val="a0"/>
              <w:spacing w:after="0" w:line="240" w:lineRule="exact"/>
              <w:jc w:val="center"/>
              <w:rPr>
                <w:rFonts w:ascii="仿宋_GB2312" w:eastAsia="仿宋_GB2312" w:hAnsi="仿宋_GB2312" w:cs="仿宋_GB2312"/>
                <w:spacing w:val="-14"/>
                <w:szCs w:val="21"/>
              </w:rPr>
            </w:pPr>
            <w:r>
              <w:rPr>
                <w:rFonts w:ascii="仿宋_GB2312" w:eastAsia="仿宋_GB2312" w:hAnsi="仿宋_GB2312" w:cs="仿宋_GB2312" w:hint="eastAsia"/>
                <w:spacing w:val="-14"/>
                <w:szCs w:val="21"/>
              </w:rPr>
              <w:t>选修课</w:t>
            </w:r>
          </w:p>
        </w:tc>
        <w:tc>
          <w:tcPr>
            <w:tcW w:w="82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2060"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c>
          <w:tcPr>
            <w:tcW w:w="691" w:type="dxa"/>
            <w:vAlign w:val="center"/>
          </w:tcPr>
          <w:p w:rsidR="00821EE3" w:rsidRDefault="00821EE3">
            <w:pPr>
              <w:pStyle w:val="a0"/>
              <w:spacing w:after="0" w:line="240" w:lineRule="exact"/>
              <w:jc w:val="center"/>
              <w:rPr>
                <w:rFonts w:ascii="仿宋_GB2312" w:eastAsia="仿宋_GB2312" w:hAnsi="仿宋_GB2312" w:cs="仿宋_GB2312"/>
                <w:spacing w:val="-14"/>
                <w:szCs w:val="21"/>
              </w:rPr>
            </w:pPr>
          </w:p>
        </w:tc>
      </w:tr>
    </w:tbl>
    <w:p w:rsidR="00821EE3" w:rsidRDefault="00417143">
      <w:pPr>
        <w:pStyle w:val="2"/>
        <w:tabs>
          <w:tab w:val="left" w:pos="900"/>
          <w:tab w:val="left" w:pos="1080"/>
        </w:tabs>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 xml:space="preserve">七、课堂教学计划表 </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334"/>
        <w:gridCol w:w="810"/>
        <w:gridCol w:w="2229"/>
        <w:gridCol w:w="547"/>
        <w:gridCol w:w="547"/>
        <w:gridCol w:w="547"/>
        <w:gridCol w:w="547"/>
        <w:gridCol w:w="547"/>
        <w:gridCol w:w="547"/>
        <w:gridCol w:w="547"/>
        <w:gridCol w:w="551"/>
        <w:gridCol w:w="740"/>
        <w:gridCol w:w="741"/>
      </w:tblGrid>
      <w:tr w:rsidR="00821EE3">
        <w:trPr>
          <w:trHeight w:hRule="exact" w:val="1214"/>
          <w:tblHeader/>
          <w:jc w:val="center"/>
        </w:trPr>
        <w:tc>
          <w:tcPr>
            <w:tcW w:w="668" w:type="dxa"/>
            <w:gridSpan w:val="2"/>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lastRenderedPageBreak/>
              <w:t>课程    性质</w:t>
            </w:r>
          </w:p>
        </w:tc>
        <w:tc>
          <w:tcPr>
            <w:tcW w:w="81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w:t>
            </w:r>
          </w:p>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代码</w:t>
            </w:r>
          </w:p>
        </w:tc>
        <w:tc>
          <w:tcPr>
            <w:tcW w:w="2229"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课程名称</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开课学期</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学分</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总学时</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讲授</w:t>
            </w:r>
          </w:p>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实验</w:t>
            </w:r>
          </w:p>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其中</w:t>
            </w:r>
          </w:p>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实训</w:t>
            </w:r>
          </w:p>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学时</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bCs/>
                <w:kern w:val="0"/>
                <w:sz w:val="18"/>
                <w:szCs w:val="18"/>
              </w:rPr>
            </w:pPr>
            <w:r>
              <w:rPr>
                <w:rFonts w:ascii="仿宋_GB2312" w:hAnsi="仿宋_GB2312" w:cs="仿宋_GB2312" w:hint="eastAsia"/>
                <w:bCs/>
                <w:kern w:val="0"/>
                <w:sz w:val="18"/>
                <w:szCs w:val="18"/>
              </w:rPr>
              <w:t>周学时</w:t>
            </w:r>
          </w:p>
        </w:tc>
        <w:tc>
          <w:tcPr>
            <w:tcW w:w="55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考核</w:t>
            </w:r>
          </w:p>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方式</w:t>
            </w:r>
          </w:p>
        </w:tc>
        <w:tc>
          <w:tcPr>
            <w:tcW w:w="740" w:type="dxa"/>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课程标识</w:t>
            </w:r>
          </w:p>
        </w:tc>
        <w:tc>
          <w:tcPr>
            <w:tcW w:w="741" w:type="dxa"/>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开课</w:t>
            </w:r>
          </w:p>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单位</w:t>
            </w:r>
          </w:p>
        </w:tc>
      </w:tr>
      <w:tr w:rsidR="00821EE3">
        <w:trPr>
          <w:jc w:val="center"/>
        </w:trPr>
        <w:tc>
          <w:tcPr>
            <w:tcW w:w="334" w:type="dxa"/>
            <w:vMerge w:val="restart"/>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通识课程 ︵公共基础课︶</w:t>
            </w:r>
          </w:p>
        </w:tc>
        <w:tc>
          <w:tcPr>
            <w:tcW w:w="334" w:type="dxa"/>
            <w:vMerge w:val="restart"/>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必修</w:t>
            </w: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习近平与闽大</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Xi Jinping and Minjiang University</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11620050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思想道德与法治</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Ideological Morality and Rule of Law</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中国近现代史纲要</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Outline of Modern Chinese History</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马克思主义基本原理</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The Basic Principles of Marxism</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11620120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习近平新时代中国特色社会主义思想概论</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An Introduction to Xi Jinping Thought on Socialism with Chinese Characteristics for a New Era</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11620130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毛泽东思想和中国特色社会主义理论体系概论</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Introduction to Mao Zedong Thought and the Theoretical System of Socialism with Chinese Characteristics</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11620151</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1</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1</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11620152</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2</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2</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11620153</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3</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3</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11620154</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4</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4</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11620155</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5</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5</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11620156</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6</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6</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11620157</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7</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7</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11620158</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形势与政策 8</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Situation and Policy 8</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0.25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11020081</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大学英语1</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1</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外语学院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11020082</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大学英语2</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2</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外语学院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大学英语3</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3</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外语学院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大学英语4</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College English 4</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外语学院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11090091</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高等数学A1</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Higher Mathematics A1</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11090092</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高等数学A2</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Higher Mathematics A2</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11090110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线性代数</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Linear Algebra</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11090020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概率统计</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Probability Statistics</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数科学院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11100030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大学物理C</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College Physics C</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物电学院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11100060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大学物理实验C</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College Physics Experiment C</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物电学院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11510011</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大学体育1</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1</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11510012</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大学体育2</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2</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11510013</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大学体育3</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3</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11510014</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大学体育4</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College Sport 4</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公体部</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11620060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军事理论</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Theory of Military</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马院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11600011</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大学生职业生涯规划</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Undergraduate Students Career Planning</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11600022</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创新思维</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Innovative Thinking</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11600031</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创业实践</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Entrepreneurship Practice</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就业指导</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Employment Guidance</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三创学院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11630080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大学生心理健康</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Mental health of College Students</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教育学院</w:t>
            </w:r>
          </w:p>
        </w:tc>
      </w:tr>
      <w:tr w:rsidR="00821EE3">
        <w:trPr>
          <w:trHeight w:hRule="exact" w:val="364"/>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61.5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1086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978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84</w:t>
            </w:r>
          </w:p>
        </w:tc>
        <w:tc>
          <w:tcPr>
            <w:tcW w:w="551" w:type="dxa"/>
            <w:tcMar>
              <w:left w:w="0" w:type="dxa"/>
              <w:right w:w="0" w:type="dxa"/>
            </w:tcMar>
            <w:vAlign w:val="center"/>
          </w:tcPr>
          <w:p w:rsidR="00821EE3" w:rsidRDefault="00821EE3">
            <w:pPr>
              <w:widowControl/>
              <w:spacing w:line="240" w:lineRule="exact"/>
              <w:jc w:val="center"/>
              <w:rPr>
                <w:kern w:val="0"/>
                <w:sz w:val="18"/>
                <w:szCs w:val="18"/>
              </w:rPr>
            </w:pP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选修</w:t>
            </w:r>
          </w:p>
        </w:tc>
        <w:tc>
          <w:tcPr>
            <w:tcW w:w="3039" w:type="dxa"/>
            <w:gridSpan w:val="2"/>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人文社科类</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45</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51" w:type="dxa"/>
            <w:tcMar>
              <w:left w:w="0" w:type="dxa"/>
              <w:right w:w="0" w:type="dxa"/>
            </w:tcMar>
            <w:vAlign w:val="center"/>
          </w:tcPr>
          <w:p w:rsidR="00821EE3" w:rsidRDefault="00821EE3">
            <w:pPr>
              <w:widowControl/>
              <w:spacing w:line="240" w:lineRule="exact"/>
              <w:jc w:val="center"/>
              <w:rPr>
                <w:kern w:val="0"/>
                <w:sz w:val="18"/>
                <w:szCs w:val="18"/>
              </w:rPr>
            </w:pP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公共艺术类</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51" w:type="dxa"/>
            <w:tcMar>
              <w:left w:w="0" w:type="dxa"/>
              <w:right w:w="0" w:type="dxa"/>
            </w:tcMar>
            <w:vAlign w:val="center"/>
          </w:tcPr>
          <w:p w:rsidR="00821EE3" w:rsidRDefault="00821EE3">
            <w:pPr>
              <w:widowControl/>
              <w:spacing w:line="240" w:lineRule="exact"/>
              <w:jc w:val="center"/>
              <w:rPr>
                <w:kern w:val="0"/>
                <w:sz w:val="18"/>
                <w:szCs w:val="18"/>
              </w:rPr>
            </w:pP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“四史”类</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51" w:type="dxa"/>
            <w:tcMar>
              <w:left w:w="0" w:type="dxa"/>
              <w:right w:w="0" w:type="dxa"/>
            </w:tcMar>
            <w:vAlign w:val="center"/>
          </w:tcPr>
          <w:p w:rsidR="00821EE3" w:rsidRDefault="00821EE3">
            <w:pPr>
              <w:widowControl/>
              <w:spacing w:line="240" w:lineRule="exact"/>
              <w:jc w:val="center"/>
              <w:rPr>
                <w:kern w:val="0"/>
                <w:sz w:val="18"/>
                <w:szCs w:val="18"/>
              </w:rPr>
            </w:pP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r>
      <w:tr w:rsidR="00821EE3">
        <w:trPr>
          <w:trHeight w:hRule="exact" w:val="364"/>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90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51" w:type="dxa"/>
            <w:tcMar>
              <w:left w:w="0" w:type="dxa"/>
              <w:right w:w="0" w:type="dxa"/>
            </w:tcMar>
            <w:vAlign w:val="center"/>
          </w:tcPr>
          <w:p w:rsidR="00821EE3" w:rsidRDefault="00821EE3">
            <w:pPr>
              <w:widowControl/>
              <w:spacing w:line="240" w:lineRule="exact"/>
              <w:jc w:val="center"/>
              <w:rPr>
                <w:kern w:val="0"/>
                <w:sz w:val="18"/>
                <w:szCs w:val="18"/>
              </w:rPr>
            </w:pP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r>
      <w:tr w:rsidR="00821EE3">
        <w:trPr>
          <w:jc w:val="center"/>
        </w:trPr>
        <w:tc>
          <w:tcPr>
            <w:tcW w:w="334" w:type="dxa"/>
            <w:vMerge w:val="restart"/>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学科︵专业︶基础课程</w:t>
            </w:r>
          </w:p>
        </w:tc>
        <w:tc>
          <w:tcPr>
            <w:tcW w:w="334" w:type="dxa"/>
            <w:vMerge w:val="restart"/>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必修</w:t>
            </w: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21110330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高级语言程序设计（C）</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Advanced Language Programming (C)</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21270100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人工智能导论</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Introduction To Artificial Intelligence</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21110750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数字电路与逻辑设计</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Digital Circuits And Logic Design</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21110290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离散数学</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Discrete Mathematics</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21110820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计算机组成原理</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Computer Composition Principle</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lastRenderedPageBreak/>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lastRenderedPageBreak/>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21270020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数据结构与算法</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Data Structures And Algorithms</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21110710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操作系统</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Operation System</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21110940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数据库原理及应用</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Principles And Application Of Database</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trHeight w:hRule="exact" w:val="364"/>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27</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51" w:type="dxa"/>
            <w:tcMar>
              <w:left w:w="0" w:type="dxa"/>
              <w:right w:w="0" w:type="dxa"/>
            </w:tcMar>
            <w:vAlign w:val="center"/>
          </w:tcPr>
          <w:p w:rsidR="00821EE3" w:rsidRDefault="00821EE3">
            <w:pPr>
              <w:widowControl/>
              <w:spacing w:line="240" w:lineRule="exact"/>
              <w:jc w:val="center"/>
              <w:rPr>
                <w:kern w:val="0"/>
                <w:sz w:val="18"/>
                <w:szCs w:val="18"/>
              </w:rPr>
            </w:pP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r>
      <w:tr w:rsidR="00821EE3">
        <w:trPr>
          <w:jc w:val="center"/>
        </w:trPr>
        <w:tc>
          <w:tcPr>
            <w:tcW w:w="334" w:type="dxa"/>
            <w:vMerge w:val="restart"/>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专业课程</w:t>
            </w:r>
          </w:p>
        </w:tc>
        <w:tc>
          <w:tcPr>
            <w:tcW w:w="334" w:type="dxa"/>
            <w:vMerge w:val="restart"/>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必修</w:t>
            </w: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31270080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Python程序设计</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Python Programming</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31270260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机器学习与应用</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Machine Learning And Application</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书证融通课</w:t>
            </w:r>
            <w:r>
              <w:rPr>
                <w:rFonts w:hint="eastAsia"/>
                <w:kern w:val="0"/>
                <w:sz w:val="18"/>
                <w:szCs w:val="18"/>
              </w:rPr>
              <w:t>,</w:t>
            </w:r>
            <w:r>
              <w:rPr>
                <w:rFonts w:hint="eastAsia"/>
                <w:kern w:val="0"/>
                <w:sz w:val="18"/>
                <w:szCs w:val="18"/>
              </w:rPr>
              <w:t>主要专业实验课</w:t>
            </w:r>
            <w:r>
              <w:rPr>
                <w:rFonts w:hint="eastAsia"/>
                <w:kern w:val="0"/>
                <w:sz w:val="18"/>
                <w:szCs w:val="18"/>
              </w:rPr>
              <w:t>,</w:t>
            </w:r>
            <w:r>
              <w:rPr>
                <w:rFonts w:hint="eastAsia"/>
                <w:kern w:val="0"/>
                <w:sz w:val="18"/>
                <w:szCs w:val="18"/>
              </w:rPr>
              <w:t>专创融合课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31270370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深度学习与神经网络</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Deep Learning And Neural Networks</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专创融合课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31270290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计算机通信与网络</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Computer Communication And Network</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主要专业实验课</w:t>
            </w:r>
            <w:r>
              <w:rPr>
                <w:rFonts w:hint="eastAsia"/>
                <w:kern w:val="0"/>
                <w:sz w:val="18"/>
                <w:szCs w:val="18"/>
              </w:rPr>
              <w:t>,</w:t>
            </w:r>
            <w:r>
              <w:rPr>
                <w:rFonts w:hint="eastAsia"/>
                <w:kern w:val="0"/>
                <w:sz w:val="18"/>
                <w:szCs w:val="18"/>
              </w:rPr>
              <w:t>专业核心课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trHeight w:hRule="exact" w:val="364"/>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13.5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68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15</w:t>
            </w:r>
          </w:p>
        </w:tc>
        <w:tc>
          <w:tcPr>
            <w:tcW w:w="551" w:type="dxa"/>
            <w:tcMar>
              <w:left w:w="0" w:type="dxa"/>
              <w:right w:w="0" w:type="dxa"/>
            </w:tcMar>
            <w:vAlign w:val="center"/>
          </w:tcPr>
          <w:p w:rsidR="00821EE3" w:rsidRDefault="00821EE3">
            <w:pPr>
              <w:widowControl/>
              <w:spacing w:line="240" w:lineRule="exact"/>
              <w:jc w:val="center"/>
              <w:rPr>
                <w:kern w:val="0"/>
                <w:sz w:val="18"/>
                <w:szCs w:val="18"/>
              </w:rPr>
            </w:pP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限选</w:t>
            </w: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33100481</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嵌入式软件开发技术</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Embedded Software Development Technology</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校企合作课</w:t>
            </w:r>
            <w:r>
              <w:rPr>
                <w:rFonts w:hint="eastAsia"/>
                <w:kern w:val="0"/>
                <w:sz w:val="18"/>
                <w:szCs w:val="18"/>
              </w:rPr>
              <w:t>,</w:t>
            </w:r>
            <w:r>
              <w:rPr>
                <w:rFonts w:hint="eastAsia"/>
                <w:kern w:val="0"/>
                <w:sz w:val="18"/>
                <w:szCs w:val="18"/>
              </w:rPr>
              <w:t>专创融合课</w:t>
            </w:r>
            <w:r>
              <w:rPr>
                <w:rFonts w:hint="eastAsia"/>
                <w:kern w:val="0"/>
                <w:sz w:val="18"/>
                <w:szCs w:val="18"/>
              </w:rPr>
              <w:t>,</w:t>
            </w:r>
            <w:r>
              <w:rPr>
                <w:rFonts w:hint="eastAsia"/>
                <w:kern w:val="0"/>
                <w:sz w:val="18"/>
                <w:szCs w:val="18"/>
              </w:rPr>
              <w:t>主要专业实验课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物电学院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33270750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计算机视觉</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Computer Vision</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校企合作课</w:t>
            </w:r>
            <w:r>
              <w:rPr>
                <w:rFonts w:hint="eastAsia"/>
                <w:kern w:val="0"/>
                <w:sz w:val="18"/>
                <w:szCs w:val="18"/>
              </w:rPr>
              <w:t>,</w:t>
            </w:r>
            <w:r>
              <w:rPr>
                <w:rFonts w:hint="eastAsia"/>
                <w:kern w:val="0"/>
                <w:sz w:val="18"/>
                <w:szCs w:val="18"/>
              </w:rPr>
              <w:t>主要专业实验课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33270680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自然语言处理</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Natural Language Processing</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校企合作课</w:t>
            </w:r>
            <w:r>
              <w:rPr>
                <w:rFonts w:hint="eastAsia"/>
                <w:kern w:val="0"/>
                <w:sz w:val="18"/>
                <w:szCs w:val="18"/>
              </w:rPr>
              <w:t>,</w:t>
            </w:r>
            <w:r>
              <w:rPr>
                <w:rFonts w:hint="eastAsia"/>
                <w:kern w:val="0"/>
                <w:sz w:val="18"/>
                <w:szCs w:val="18"/>
              </w:rPr>
              <w:t>主要专业实验课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rFonts w:ascii="Arial" w:eastAsia="宋体" w:hAnsi="Arial" w:cs="Arial"/>
                <w:color w:val="000000"/>
                <w:sz w:val="20"/>
                <w:szCs w:val="20"/>
              </w:rPr>
            </w:pPr>
            <w:r>
              <w:rPr>
                <w:kern w:val="0"/>
                <w:sz w:val="18"/>
                <w:szCs w:val="18"/>
              </w:rPr>
              <w:t>33271000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AI框架与模型应用</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 xml:space="preserve">AI Framework And Model </w:t>
            </w:r>
            <w:r>
              <w:rPr>
                <w:rFonts w:eastAsia="宋体" w:cs="宋体" w:hint="eastAsia"/>
                <w:kern w:val="0"/>
                <w:sz w:val="18"/>
                <w:szCs w:val="18"/>
              </w:rPr>
              <w:lastRenderedPageBreak/>
              <w:t>Application</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lastRenderedPageBreak/>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校企合作课</w:t>
            </w:r>
            <w:r>
              <w:rPr>
                <w:rFonts w:hint="eastAsia"/>
                <w:kern w:val="0"/>
                <w:sz w:val="18"/>
                <w:szCs w:val="18"/>
              </w:rPr>
              <w:t>,</w:t>
            </w:r>
            <w:r>
              <w:rPr>
                <w:rFonts w:hint="eastAsia"/>
                <w:kern w:val="0"/>
                <w:sz w:val="18"/>
                <w:szCs w:val="18"/>
              </w:rPr>
              <w:t>主要</w:t>
            </w:r>
            <w:r>
              <w:rPr>
                <w:rFonts w:hint="eastAsia"/>
                <w:kern w:val="0"/>
                <w:sz w:val="18"/>
                <w:szCs w:val="18"/>
              </w:rPr>
              <w:lastRenderedPageBreak/>
              <w:t>专业实验课</w:t>
            </w:r>
            <w:r>
              <w:rPr>
                <w:rFonts w:hint="eastAsia"/>
                <w:kern w:val="0"/>
                <w:sz w:val="18"/>
                <w:szCs w:val="18"/>
              </w:rPr>
              <w:t>,</w:t>
            </w:r>
            <w:r>
              <w:rPr>
                <w:rFonts w:hint="eastAsia"/>
                <w:kern w:val="0"/>
                <w:sz w:val="18"/>
                <w:szCs w:val="18"/>
              </w:rPr>
              <w:t>专创融合课</w:t>
            </w: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lastRenderedPageBreak/>
              <w:t>计控学院</w:t>
            </w:r>
          </w:p>
        </w:tc>
      </w:tr>
      <w:tr w:rsidR="00821EE3">
        <w:trPr>
          <w:trHeight w:hRule="exact" w:val="364"/>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11</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176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72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w:t>
            </w:r>
            <w:r>
              <w:rPr>
                <w:rFonts w:hint="eastAsia"/>
                <w:kern w:val="0"/>
                <w:sz w:val="18"/>
                <w:szCs w:val="18"/>
              </w:rPr>
              <w:t>3</w:t>
            </w:r>
          </w:p>
        </w:tc>
        <w:tc>
          <w:tcPr>
            <w:tcW w:w="551" w:type="dxa"/>
            <w:tcMar>
              <w:left w:w="0" w:type="dxa"/>
              <w:right w:w="0" w:type="dxa"/>
            </w:tcMar>
            <w:vAlign w:val="center"/>
          </w:tcPr>
          <w:p w:rsidR="00821EE3" w:rsidRDefault="00821EE3">
            <w:pPr>
              <w:widowControl/>
              <w:spacing w:line="240" w:lineRule="exact"/>
              <w:jc w:val="center"/>
              <w:rPr>
                <w:kern w:val="0"/>
                <w:sz w:val="18"/>
                <w:szCs w:val="18"/>
              </w:rPr>
            </w:pP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任选</w:t>
            </w: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34271420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算法设计与分析</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Algorithm Design And Analysis</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34271260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计算机专业英语</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Professional English Of Computer</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34271480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文献检索与论文写作</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Literature Search And Paper Writing</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34271520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云计算技术</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Cloud Computing</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34271720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智能仿真</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Intelligent Simulation</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34270950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项目管理</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Project Management</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34271060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无线网络安全</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Wireless Network Security</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51914">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34271310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情感分析与文本挖掘</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Sentiment Analysis And Text Mining</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51914">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950D74">
            <w:pPr>
              <w:widowControl/>
              <w:spacing w:line="240" w:lineRule="exact"/>
              <w:jc w:val="center"/>
              <w:rPr>
                <w:kern w:val="0"/>
                <w:sz w:val="18"/>
                <w:szCs w:val="18"/>
              </w:rPr>
            </w:pPr>
            <w:r w:rsidRPr="00950D74">
              <w:rPr>
                <w:kern w:val="0"/>
                <w:sz w:val="18"/>
                <w:szCs w:val="18"/>
              </w:rPr>
              <w:t>34272000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语音识别与深度学习</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Speech Recognition And Deep Learning</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950D74">
            <w:pPr>
              <w:widowControl/>
              <w:spacing w:line="240" w:lineRule="exact"/>
              <w:jc w:val="center"/>
              <w:rPr>
                <w:kern w:val="0"/>
                <w:sz w:val="18"/>
                <w:szCs w:val="18"/>
              </w:rPr>
            </w:pPr>
            <w:r>
              <w:rPr>
                <w:kern w:val="0"/>
                <w:sz w:val="18"/>
                <w:szCs w:val="18"/>
              </w:rPr>
              <w:t>2</w:t>
            </w:r>
            <w:r w:rsidR="00417143">
              <w:rPr>
                <w:kern w:val="0"/>
                <w:sz w:val="18"/>
                <w:szCs w:val="18"/>
              </w:rPr>
              <w:t>.0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51914">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34271410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前端开发技术</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Front-End Technology</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51914">
            <w:pPr>
              <w:widowControl/>
              <w:spacing w:line="240" w:lineRule="exact"/>
              <w:jc w:val="center"/>
              <w:rPr>
                <w:kern w:val="0"/>
                <w:sz w:val="18"/>
                <w:szCs w:val="18"/>
              </w:rPr>
            </w:pPr>
            <w:r>
              <w:rPr>
                <w:kern w:val="0"/>
                <w:sz w:val="18"/>
                <w:szCs w:val="18"/>
              </w:rPr>
              <w:t>2</w:t>
            </w:r>
            <w:bookmarkStart w:id="0" w:name="_GoBack"/>
            <w:bookmarkEnd w:id="0"/>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34271620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智能问答系统构建</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Intelligent Question Answering System Construction</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34271680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先进制造技术</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Advanced Manufacturing Technology</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34270430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技术认证课程</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Technology Certification Course</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34271050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区块链技术</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Block Chain Technology</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34271360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科研训练</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Scientific Research Training</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34271380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互联网软件开发(JAVA)</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Internet Software Development</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34271390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Android系统开发</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Android System Development</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34271630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语音信号处理</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t>Voice Signal Processing</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t>7</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34271800</w:t>
            </w:r>
          </w:p>
        </w:tc>
        <w:tc>
          <w:tcPr>
            <w:tcW w:w="2229" w:type="dxa"/>
            <w:tcMar>
              <w:left w:w="0" w:type="dxa"/>
              <w:right w:w="0" w:type="dxa"/>
            </w:tcMar>
            <w:vAlign w:val="center"/>
          </w:tcPr>
          <w:p w:rsidR="00821EE3" w:rsidRDefault="00417143">
            <w:pPr>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机器视觉与应用</w:t>
            </w:r>
          </w:p>
          <w:p w:rsidR="00821EE3" w:rsidRDefault="00417143">
            <w:pPr>
              <w:spacing w:line="240" w:lineRule="exact"/>
              <w:jc w:val="center"/>
              <w:rPr>
                <w:rFonts w:ascii="仿宋_GB2312" w:hAnsi="仿宋_GB2312" w:cs="仿宋_GB2312"/>
                <w:kern w:val="0"/>
                <w:sz w:val="18"/>
                <w:szCs w:val="18"/>
              </w:rPr>
            </w:pPr>
            <w:r>
              <w:rPr>
                <w:rFonts w:eastAsia="宋体" w:cs="宋体" w:hint="eastAsia"/>
                <w:kern w:val="0"/>
                <w:sz w:val="18"/>
                <w:szCs w:val="18"/>
              </w:rPr>
              <w:lastRenderedPageBreak/>
              <w:t>Machine Vision And Applications</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hint="eastAsia"/>
                <w:kern w:val="0"/>
                <w:sz w:val="18"/>
                <w:szCs w:val="18"/>
              </w:rPr>
              <w:lastRenderedPageBreak/>
              <w:t>7</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rsidR="00821EE3" w:rsidRDefault="00821EE3">
            <w:pPr>
              <w:widowControl/>
              <w:spacing w:line="240" w:lineRule="exact"/>
              <w:jc w:val="center"/>
              <w:rPr>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rsidR="00821EE3" w:rsidRDefault="00417143">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计控学院</w:t>
            </w:r>
          </w:p>
        </w:tc>
      </w:tr>
      <w:tr w:rsidR="00821EE3">
        <w:trPr>
          <w:trHeight w:hRule="exact" w:val="364"/>
          <w:jc w:val="center"/>
        </w:trPr>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34" w:type="dxa"/>
            <w:vMerge/>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小计</w:t>
            </w:r>
          </w:p>
        </w:tc>
        <w:tc>
          <w:tcPr>
            <w:tcW w:w="547"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128</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104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rsidR="00821EE3" w:rsidRDefault="00417143">
            <w:pPr>
              <w:widowControl/>
              <w:spacing w:line="240" w:lineRule="exact"/>
              <w:jc w:val="center"/>
              <w:rPr>
                <w:kern w:val="0"/>
                <w:sz w:val="18"/>
                <w:szCs w:val="18"/>
              </w:rPr>
            </w:pPr>
            <w:r>
              <w:rPr>
                <w:kern w:val="0"/>
                <w:sz w:val="18"/>
                <w:szCs w:val="18"/>
              </w:rPr>
              <w:t>9</w:t>
            </w:r>
          </w:p>
        </w:tc>
        <w:tc>
          <w:tcPr>
            <w:tcW w:w="551" w:type="dxa"/>
            <w:tcMar>
              <w:left w:w="0" w:type="dxa"/>
              <w:right w:w="0" w:type="dxa"/>
            </w:tcMar>
            <w:vAlign w:val="center"/>
          </w:tcPr>
          <w:p w:rsidR="00821EE3" w:rsidRDefault="00821EE3">
            <w:pPr>
              <w:widowControl/>
              <w:spacing w:line="240" w:lineRule="exact"/>
              <w:jc w:val="center"/>
              <w:rPr>
                <w:kern w:val="0"/>
                <w:sz w:val="18"/>
                <w:szCs w:val="18"/>
              </w:rPr>
            </w:pPr>
          </w:p>
        </w:tc>
        <w:tc>
          <w:tcPr>
            <w:tcW w:w="740"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r>
      <w:tr w:rsidR="00821EE3">
        <w:trPr>
          <w:trHeight w:hRule="exact" w:val="397"/>
          <w:jc w:val="center"/>
        </w:trPr>
        <w:tc>
          <w:tcPr>
            <w:tcW w:w="3707" w:type="dxa"/>
            <w:gridSpan w:val="4"/>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合计</w:t>
            </w:r>
          </w:p>
        </w:tc>
        <w:tc>
          <w:tcPr>
            <w:tcW w:w="547"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127</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2128</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1682</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268</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88</w:t>
            </w:r>
          </w:p>
        </w:tc>
        <w:tc>
          <w:tcPr>
            <w:tcW w:w="547" w:type="dxa"/>
            <w:tcMar>
              <w:left w:w="0" w:type="dxa"/>
              <w:right w:w="0" w:type="dxa"/>
            </w:tcMar>
            <w:vAlign w:val="center"/>
          </w:tcPr>
          <w:p w:rsidR="00821EE3" w:rsidRDefault="00417143">
            <w:pPr>
              <w:widowControl/>
              <w:spacing w:line="240" w:lineRule="exact"/>
              <w:jc w:val="center"/>
              <w:rPr>
                <w:rFonts w:ascii="仿宋_GB2312" w:hAnsi="仿宋_GB2312" w:cs="仿宋_GB2312"/>
                <w:kern w:val="0"/>
                <w:sz w:val="18"/>
                <w:szCs w:val="18"/>
              </w:rPr>
            </w:pPr>
            <w:r>
              <w:rPr>
                <w:rFonts w:ascii="仿宋_GB2312" w:hAnsi="仿宋_GB2312" w:cs="仿宋_GB2312" w:hint="eastAsia"/>
                <w:kern w:val="0"/>
                <w:sz w:val="18"/>
                <w:szCs w:val="18"/>
              </w:rPr>
              <w:t>151</w:t>
            </w:r>
          </w:p>
        </w:tc>
        <w:tc>
          <w:tcPr>
            <w:tcW w:w="551" w:type="dxa"/>
            <w:tcMar>
              <w:left w:w="0" w:type="dxa"/>
              <w:right w:w="0" w:type="dxa"/>
            </w:tcMar>
            <w:vAlign w:val="center"/>
          </w:tcPr>
          <w:p w:rsidR="00821EE3" w:rsidRDefault="00821EE3">
            <w:pPr>
              <w:widowControl/>
              <w:spacing w:line="240" w:lineRule="exact"/>
              <w:jc w:val="center"/>
              <w:rPr>
                <w:rFonts w:ascii="仿宋_GB2312" w:hAnsi="仿宋_GB2312" w:cs="仿宋_GB2312"/>
                <w:kern w:val="0"/>
                <w:sz w:val="18"/>
                <w:szCs w:val="18"/>
              </w:rPr>
            </w:pPr>
          </w:p>
        </w:tc>
        <w:tc>
          <w:tcPr>
            <w:tcW w:w="740" w:type="dxa"/>
            <w:vAlign w:val="center"/>
          </w:tcPr>
          <w:p w:rsidR="00821EE3" w:rsidRDefault="00821EE3">
            <w:pPr>
              <w:widowControl/>
              <w:spacing w:line="240" w:lineRule="exact"/>
              <w:jc w:val="center"/>
              <w:rPr>
                <w:rFonts w:ascii="仿宋_GB2312" w:hAnsi="仿宋_GB2312" w:cs="仿宋_GB2312"/>
                <w:kern w:val="0"/>
                <w:sz w:val="18"/>
                <w:szCs w:val="18"/>
              </w:rPr>
            </w:pPr>
          </w:p>
        </w:tc>
        <w:tc>
          <w:tcPr>
            <w:tcW w:w="741" w:type="dxa"/>
            <w:vAlign w:val="center"/>
          </w:tcPr>
          <w:p w:rsidR="00821EE3" w:rsidRDefault="00821EE3">
            <w:pPr>
              <w:widowControl/>
              <w:spacing w:line="240" w:lineRule="exact"/>
              <w:jc w:val="center"/>
              <w:rPr>
                <w:rFonts w:ascii="仿宋_GB2312" w:hAnsi="仿宋_GB2312" w:cs="仿宋_GB2312"/>
                <w:kern w:val="0"/>
                <w:sz w:val="18"/>
                <w:szCs w:val="18"/>
              </w:rPr>
            </w:pPr>
          </w:p>
        </w:tc>
      </w:tr>
    </w:tbl>
    <w:p w:rsidR="00821EE3" w:rsidRDefault="00417143">
      <w:pPr>
        <w:pStyle w:val="a0"/>
        <w:spacing w:after="0" w:line="420" w:lineRule="exact"/>
        <w:ind w:hanging="8"/>
        <w:rPr>
          <w:rFonts w:ascii="仿宋_GB2312" w:eastAsia="仿宋_GB2312" w:hAnsi="仿宋_GB2312" w:cs="仿宋_GB2312"/>
          <w:sz w:val="24"/>
        </w:rPr>
      </w:pPr>
      <w:r>
        <w:rPr>
          <w:rFonts w:ascii="仿宋_GB2312" w:eastAsia="仿宋_GB2312" w:hAnsi="仿宋_GB2312" w:cs="仿宋_GB2312" w:hint="eastAsia"/>
          <w:sz w:val="24"/>
        </w:rPr>
        <w:t>备注：</w:t>
      </w:r>
    </w:p>
    <w:p w:rsidR="00821EE3" w:rsidRDefault="00417143">
      <w:pPr>
        <w:pStyle w:val="a0"/>
        <w:spacing w:after="0" w:line="420" w:lineRule="exact"/>
        <w:ind w:left="14" w:firstLineChars="188" w:firstLine="451"/>
        <w:rPr>
          <w:rFonts w:ascii="仿宋_GB2312" w:eastAsia="仿宋_GB2312" w:hAnsi="仿宋_GB2312" w:cs="仿宋_GB2312"/>
          <w:sz w:val="24"/>
        </w:rPr>
      </w:pPr>
      <w:r>
        <w:rPr>
          <w:rFonts w:ascii="仿宋_GB2312" w:eastAsia="仿宋_GB2312" w:hAnsi="仿宋_GB2312" w:cs="仿宋_GB2312" w:hint="eastAsia"/>
          <w:sz w:val="24"/>
        </w:rPr>
        <w:t>1.本专业适合学生考取职业资格证书有：《全国计算机等级合格证书二级（C语言）》，《人工智能机器学习应用工程师》</w:t>
      </w:r>
    </w:p>
    <w:p w:rsidR="00821EE3" w:rsidRDefault="00417143">
      <w:pPr>
        <w:pStyle w:val="a0"/>
        <w:spacing w:after="0" w:line="420" w:lineRule="exact"/>
        <w:ind w:left="14" w:firstLineChars="188" w:firstLine="451"/>
        <w:rPr>
          <w:rFonts w:ascii="仿宋_GB2312" w:eastAsia="仿宋_GB2312"/>
          <w:sz w:val="24"/>
        </w:rPr>
      </w:pPr>
      <w:r>
        <w:rPr>
          <w:rFonts w:ascii="仿宋_GB2312" w:eastAsia="仿宋_GB2312" w:hint="eastAsia"/>
          <w:sz w:val="24"/>
        </w:rPr>
        <w:t>2.校企合作课程4门11.0学分，专创融合课程4门12.0学分。</w:t>
      </w:r>
    </w:p>
    <w:p w:rsidR="00821EE3" w:rsidRDefault="00417143">
      <w:pPr>
        <w:pStyle w:val="a0"/>
        <w:spacing w:after="0" w:line="420" w:lineRule="exact"/>
        <w:ind w:left="14" w:firstLineChars="188" w:firstLine="451"/>
        <w:rPr>
          <w:rFonts w:eastAsia="仿宋_GB2312"/>
          <w:sz w:val="24"/>
        </w:rPr>
      </w:pPr>
      <w:r>
        <w:rPr>
          <w:rFonts w:eastAsia="仿宋_GB2312"/>
          <w:sz w:val="24"/>
        </w:rPr>
        <w:t>3.</w:t>
      </w:r>
      <w:r>
        <w:rPr>
          <w:rFonts w:eastAsia="仿宋_GB2312"/>
          <w:sz w:val="24"/>
        </w:rPr>
        <w:t>《习近平新时代中国特色社会主义思想概论》</w:t>
      </w:r>
      <w:r>
        <w:rPr>
          <w:rFonts w:eastAsia="仿宋_GB2312"/>
          <w:sz w:val="24"/>
        </w:rPr>
        <w:t>3</w:t>
      </w:r>
      <w:r>
        <w:rPr>
          <w:rFonts w:eastAsia="仿宋_GB2312"/>
          <w:sz w:val="24"/>
        </w:rPr>
        <w:t>学分，包括校本特色课程《习近平与闽大》</w:t>
      </w:r>
      <w:r>
        <w:rPr>
          <w:rFonts w:eastAsia="仿宋_GB2312"/>
          <w:sz w:val="24"/>
        </w:rPr>
        <w:t>1</w:t>
      </w:r>
      <w:r>
        <w:rPr>
          <w:rFonts w:eastAsia="仿宋_GB2312"/>
          <w:sz w:val="24"/>
        </w:rPr>
        <w:t>学分（理论与实践相结合）、《习近平新时代中国特色社会主义思想概论》</w:t>
      </w:r>
      <w:r>
        <w:rPr>
          <w:rFonts w:eastAsia="仿宋_GB2312"/>
          <w:sz w:val="24"/>
        </w:rPr>
        <w:t>2</w:t>
      </w:r>
      <w:r>
        <w:rPr>
          <w:rFonts w:eastAsia="仿宋_GB2312"/>
          <w:sz w:val="24"/>
        </w:rPr>
        <w:t>学分。</w:t>
      </w:r>
    </w:p>
    <w:p w:rsidR="00821EE3" w:rsidRDefault="00417143">
      <w:pPr>
        <w:pStyle w:val="2"/>
        <w:spacing w:line="460" w:lineRule="exact"/>
        <w:ind w:leftChars="0" w:left="0" w:firstLineChars="200" w:firstLine="560"/>
        <w:rPr>
          <w:rFonts w:ascii="黑体" w:eastAsia="黑体" w:hAnsi="宋体"/>
          <w:bCs/>
          <w:sz w:val="28"/>
          <w:szCs w:val="28"/>
        </w:rPr>
      </w:pPr>
      <w:r>
        <w:rPr>
          <w:rFonts w:ascii="黑体" w:eastAsia="黑体" w:hAnsi="宋体" w:hint="eastAsia"/>
          <w:bCs/>
          <w:sz w:val="28"/>
          <w:szCs w:val="28"/>
        </w:rPr>
        <w:t>八、集中实践课程教学计划表</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2"/>
        <w:gridCol w:w="2440"/>
        <w:gridCol w:w="720"/>
        <w:gridCol w:w="667"/>
        <w:gridCol w:w="692"/>
        <w:gridCol w:w="709"/>
        <w:gridCol w:w="1134"/>
        <w:gridCol w:w="1605"/>
      </w:tblGrid>
      <w:tr w:rsidR="00821EE3">
        <w:trPr>
          <w:trHeight w:val="742"/>
          <w:jc w:val="center"/>
        </w:trPr>
        <w:tc>
          <w:tcPr>
            <w:tcW w:w="1982" w:type="dxa"/>
            <w:vAlign w:val="center"/>
          </w:tcPr>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课程代码</w:t>
            </w:r>
          </w:p>
        </w:tc>
        <w:tc>
          <w:tcPr>
            <w:tcW w:w="2440" w:type="dxa"/>
            <w:vAlign w:val="center"/>
          </w:tcPr>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课程名称</w:t>
            </w:r>
          </w:p>
        </w:tc>
        <w:tc>
          <w:tcPr>
            <w:tcW w:w="720"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学期</w:t>
            </w:r>
          </w:p>
        </w:tc>
        <w:tc>
          <w:tcPr>
            <w:tcW w:w="667"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692"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修读</w:t>
            </w:r>
          </w:p>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性质</w:t>
            </w:r>
          </w:p>
        </w:tc>
        <w:tc>
          <w:tcPr>
            <w:tcW w:w="709"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安排</w:t>
            </w:r>
          </w:p>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周数</w:t>
            </w:r>
          </w:p>
        </w:tc>
        <w:tc>
          <w:tcPr>
            <w:tcW w:w="1134"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w:t>
            </w:r>
          </w:p>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标识</w:t>
            </w: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rsidR="00821EE3" w:rsidRDefault="00417143">
            <w:pPr>
              <w:pStyle w:val="a0"/>
              <w:spacing w:after="0" w:line="32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41530010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军事技能</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Military Skills</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1</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3</w:t>
            </w:r>
          </w:p>
        </w:tc>
        <w:tc>
          <w:tcPr>
            <w:tcW w:w="1134" w:type="dxa"/>
            <w:tcMar>
              <w:left w:w="0" w:type="dxa"/>
              <w:right w:w="0" w:type="dxa"/>
            </w:tcMar>
            <w:vAlign w:val="center"/>
          </w:tcPr>
          <w:p w:rsidR="00821EE3" w:rsidRDefault="00821EE3">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保卫处</w:t>
            </w:r>
          </w:p>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（人民武装部）</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41620020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毛泽东思想和中国特色社会主义理论体系概论实践</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Maoism and Practice of An Introduction to the Theoretical System of Socialism with Chinese Characteristics</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5</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821EE3" w:rsidRDefault="00821EE3">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41270230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产业协作基础训练</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Basic Training Of Industrial Cooperation</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1</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41110100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专业认知实习</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Professional Cognitive Practice</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2</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821EE3" w:rsidRDefault="005A4136">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认知</w:t>
            </w:r>
            <w:r w:rsidR="00417143">
              <w:rPr>
                <w:rFonts w:ascii="仿宋_GB2312" w:eastAsia="仿宋_GB2312" w:hAnsi="仿宋_GB2312" w:cs="仿宋_GB2312" w:hint="eastAsia"/>
                <w:kern w:val="0"/>
                <w:sz w:val="18"/>
                <w:szCs w:val="18"/>
              </w:rPr>
              <w:t>实习</w:t>
            </w: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41110330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C语言案例训练</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C Language Case Training</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2</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2</w:t>
            </w:r>
          </w:p>
        </w:tc>
        <w:tc>
          <w:tcPr>
            <w:tcW w:w="1134"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41110130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数据结构课程设计</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Data Structure Curriculum Design</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3</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821EE3" w:rsidRDefault="00821EE3">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41110240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专业生产实习</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Specialty Work Practice</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4</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专业实习</w:t>
            </w: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41270220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机器学习与应用案例训练</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Machine Learning And Application Case Training</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5</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2</w:t>
            </w:r>
          </w:p>
        </w:tc>
        <w:tc>
          <w:tcPr>
            <w:tcW w:w="1134"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41270240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产业协作综合训练</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Comprehensive Training Of Industrial Cooperation</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5</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41110140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数据库课程设计</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Database Curriculum Design</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6</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rsidR="00821EE3" w:rsidRDefault="00821EE3">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821EE3">
        <w:trPr>
          <w:jc w:val="center"/>
        </w:trPr>
        <w:tc>
          <w:tcPr>
            <w:tcW w:w="1982"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Cs w:val="21"/>
              </w:rPr>
              <w:t>41270060</w:t>
            </w:r>
          </w:p>
        </w:tc>
        <w:tc>
          <w:tcPr>
            <w:tcW w:w="2440" w:type="dxa"/>
            <w:vAlign w:val="center"/>
          </w:tcPr>
          <w:p w:rsidR="00821EE3" w:rsidRDefault="00417143">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工程化综合训练</w:t>
            </w:r>
          </w:p>
          <w:p w:rsidR="00821EE3" w:rsidRDefault="00417143">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Engineering Comprehensive Training</w:t>
            </w:r>
          </w:p>
        </w:tc>
        <w:tc>
          <w:tcPr>
            <w:tcW w:w="720"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7</w:t>
            </w:r>
          </w:p>
        </w:tc>
        <w:tc>
          <w:tcPr>
            <w:tcW w:w="667"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3.0</w:t>
            </w:r>
          </w:p>
        </w:tc>
        <w:tc>
          <w:tcPr>
            <w:tcW w:w="692" w:type="dxa"/>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821EE3" w:rsidRDefault="00417143">
            <w:pPr>
              <w:pStyle w:val="a0"/>
              <w:spacing w:after="0" w:line="320" w:lineRule="exact"/>
              <w:jc w:val="center"/>
              <w:rPr>
                <w:rFonts w:eastAsia="仿宋_GB2312"/>
                <w:kern w:val="0"/>
                <w:sz w:val="18"/>
                <w:szCs w:val="18"/>
              </w:rPr>
            </w:pPr>
            <w:r>
              <w:rPr>
                <w:rFonts w:eastAsia="仿宋_GB2312"/>
                <w:kern w:val="0"/>
                <w:sz w:val="18"/>
                <w:szCs w:val="18"/>
              </w:rPr>
              <w:t>3</w:t>
            </w:r>
          </w:p>
        </w:tc>
        <w:tc>
          <w:tcPr>
            <w:tcW w:w="1134"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专业实训</w:t>
            </w:r>
          </w:p>
        </w:tc>
        <w:tc>
          <w:tcPr>
            <w:tcW w:w="1605" w:type="dxa"/>
            <w:tcMar>
              <w:left w:w="0" w:type="dxa"/>
              <w:right w:w="0" w:type="dxa"/>
            </w:tcMar>
            <w:vAlign w:val="center"/>
          </w:tcPr>
          <w:p w:rsidR="00821EE3" w:rsidRDefault="00417143">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5A4136">
        <w:trPr>
          <w:jc w:val="center"/>
        </w:trPr>
        <w:tc>
          <w:tcPr>
            <w:tcW w:w="1982" w:type="dxa"/>
            <w:vAlign w:val="center"/>
          </w:tcPr>
          <w:p w:rsidR="005A4136" w:rsidRDefault="005A4136" w:rsidP="005A4136">
            <w:pPr>
              <w:pStyle w:val="a0"/>
              <w:spacing w:after="0" w:line="320" w:lineRule="exact"/>
              <w:jc w:val="center"/>
              <w:rPr>
                <w:rFonts w:eastAsia="仿宋_GB2312"/>
                <w:kern w:val="0"/>
                <w:sz w:val="18"/>
                <w:szCs w:val="18"/>
              </w:rPr>
            </w:pPr>
            <w:r>
              <w:rPr>
                <w:rFonts w:eastAsia="仿宋_GB2312"/>
                <w:kern w:val="0"/>
                <w:szCs w:val="21"/>
              </w:rPr>
              <w:lastRenderedPageBreak/>
              <w:t>41270310</w:t>
            </w:r>
          </w:p>
        </w:tc>
        <w:tc>
          <w:tcPr>
            <w:tcW w:w="2440" w:type="dxa"/>
            <w:vAlign w:val="center"/>
          </w:tcPr>
          <w:p w:rsidR="005A4136" w:rsidRDefault="005A4136" w:rsidP="005A4136">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毕业实习</w:t>
            </w:r>
          </w:p>
          <w:p w:rsidR="005A4136" w:rsidRDefault="005A4136" w:rsidP="005A4136">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Graduation Practice</w:t>
            </w:r>
          </w:p>
        </w:tc>
        <w:tc>
          <w:tcPr>
            <w:tcW w:w="720" w:type="dxa"/>
            <w:vAlign w:val="center"/>
          </w:tcPr>
          <w:p w:rsidR="005A4136" w:rsidRDefault="005A4136" w:rsidP="005A4136">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7</w:t>
            </w:r>
            <w:r>
              <w:rPr>
                <w:rFonts w:eastAsia="仿宋_GB2312" w:hint="eastAsia"/>
                <w:kern w:val="0"/>
                <w:sz w:val="18"/>
                <w:szCs w:val="18"/>
              </w:rPr>
              <w:t>+</w:t>
            </w:r>
            <w:r>
              <w:rPr>
                <w:rFonts w:eastAsia="仿宋_GB2312" w:hint="eastAsia"/>
                <w:kern w:val="0"/>
                <w:sz w:val="18"/>
                <w:szCs w:val="18"/>
              </w:rPr>
              <w:t>寒</w:t>
            </w:r>
          </w:p>
        </w:tc>
        <w:tc>
          <w:tcPr>
            <w:tcW w:w="667" w:type="dxa"/>
            <w:vAlign w:val="center"/>
          </w:tcPr>
          <w:p w:rsidR="005A4136" w:rsidRDefault="005A4136" w:rsidP="005A4136">
            <w:pPr>
              <w:pStyle w:val="a0"/>
              <w:spacing w:after="0" w:line="320" w:lineRule="exact"/>
              <w:jc w:val="center"/>
              <w:rPr>
                <w:rFonts w:eastAsia="仿宋_GB2312"/>
                <w:kern w:val="0"/>
                <w:sz w:val="18"/>
                <w:szCs w:val="18"/>
              </w:rPr>
            </w:pPr>
            <w:r>
              <w:rPr>
                <w:rFonts w:eastAsia="仿宋_GB2312"/>
                <w:kern w:val="0"/>
                <w:sz w:val="18"/>
                <w:szCs w:val="18"/>
              </w:rPr>
              <w:t>4.0</w:t>
            </w:r>
          </w:p>
        </w:tc>
        <w:tc>
          <w:tcPr>
            <w:tcW w:w="692" w:type="dxa"/>
            <w:vAlign w:val="center"/>
          </w:tcPr>
          <w:p w:rsidR="005A4136" w:rsidRDefault="005A4136" w:rsidP="005A4136">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5A4136" w:rsidRDefault="005A4136" w:rsidP="005A4136">
            <w:pPr>
              <w:pStyle w:val="a0"/>
              <w:spacing w:after="0" w:line="320" w:lineRule="exact"/>
              <w:jc w:val="center"/>
              <w:rPr>
                <w:rFonts w:eastAsia="仿宋_GB2312"/>
                <w:kern w:val="0"/>
                <w:sz w:val="18"/>
                <w:szCs w:val="18"/>
              </w:rPr>
            </w:pPr>
            <w:r>
              <w:rPr>
                <w:rFonts w:eastAsia="仿宋_GB2312"/>
                <w:kern w:val="0"/>
                <w:sz w:val="18"/>
                <w:szCs w:val="18"/>
              </w:rPr>
              <w:t>4</w:t>
            </w:r>
          </w:p>
        </w:tc>
        <w:tc>
          <w:tcPr>
            <w:tcW w:w="1134" w:type="dxa"/>
            <w:tcMar>
              <w:left w:w="0" w:type="dxa"/>
              <w:right w:w="0" w:type="dxa"/>
            </w:tcMar>
            <w:vAlign w:val="center"/>
          </w:tcPr>
          <w:p w:rsidR="005A4136" w:rsidRDefault="005A4136" w:rsidP="005A4136">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小学期课程,毕业实习</w:t>
            </w:r>
          </w:p>
        </w:tc>
        <w:tc>
          <w:tcPr>
            <w:tcW w:w="1605" w:type="dxa"/>
            <w:tcMar>
              <w:left w:w="0" w:type="dxa"/>
              <w:right w:w="0" w:type="dxa"/>
            </w:tcMar>
            <w:vAlign w:val="center"/>
          </w:tcPr>
          <w:p w:rsidR="005A4136" w:rsidRDefault="005A4136" w:rsidP="005A4136">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5A4136">
        <w:trPr>
          <w:jc w:val="center"/>
        </w:trPr>
        <w:tc>
          <w:tcPr>
            <w:tcW w:w="1982" w:type="dxa"/>
            <w:vAlign w:val="center"/>
          </w:tcPr>
          <w:p w:rsidR="005A4136" w:rsidRDefault="005A4136" w:rsidP="005A4136">
            <w:pPr>
              <w:pStyle w:val="a0"/>
              <w:spacing w:after="0" w:line="320" w:lineRule="exact"/>
              <w:jc w:val="center"/>
              <w:rPr>
                <w:rFonts w:eastAsia="仿宋_GB2312"/>
                <w:kern w:val="0"/>
                <w:sz w:val="18"/>
                <w:szCs w:val="18"/>
              </w:rPr>
            </w:pPr>
            <w:r>
              <w:rPr>
                <w:rFonts w:eastAsia="仿宋_GB2312"/>
                <w:kern w:val="0"/>
                <w:szCs w:val="21"/>
              </w:rPr>
              <w:t>41110280</w:t>
            </w:r>
          </w:p>
        </w:tc>
        <w:tc>
          <w:tcPr>
            <w:tcW w:w="2440" w:type="dxa"/>
            <w:vAlign w:val="center"/>
          </w:tcPr>
          <w:p w:rsidR="005A4136" w:rsidRDefault="005A4136" w:rsidP="005A4136">
            <w:pPr>
              <w:pStyle w:val="a0"/>
              <w:spacing w:after="0" w:line="2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毕业论文（设计）</w:t>
            </w:r>
          </w:p>
          <w:p w:rsidR="005A4136" w:rsidRDefault="005A4136" w:rsidP="005A4136">
            <w:pPr>
              <w:pStyle w:val="a0"/>
              <w:spacing w:after="0" w:line="220" w:lineRule="exact"/>
              <w:jc w:val="center"/>
              <w:rPr>
                <w:rFonts w:ascii="仿宋_GB2312" w:eastAsia="仿宋_GB2312" w:hAnsi="仿宋_GB2312" w:cs="仿宋_GB2312"/>
                <w:kern w:val="0"/>
                <w:sz w:val="18"/>
                <w:szCs w:val="18"/>
              </w:rPr>
            </w:pPr>
            <w:r>
              <w:rPr>
                <w:rFonts w:eastAsia="仿宋_GB2312" w:cs="宋体" w:hint="eastAsia"/>
                <w:kern w:val="0"/>
                <w:sz w:val="18"/>
                <w:szCs w:val="18"/>
              </w:rPr>
              <w:t>Graduation Thesis(Design)</w:t>
            </w:r>
          </w:p>
        </w:tc>
        <w:tc>
          <w:tcPr>
            <w:tcW w:w="720" w:type="dxa"/>
            <w:vAlign w:val="center"/>
          </w:tcPr>
          <w:p w:rsidR="005A4136" w:rsidRDefault="005A4136" w:rsidP="005A4136">
            <w:pPr>
              <w:pStyle w:val="a0"/>
              <w:spacing w:after="0" w:line="320" w:lineRule="exact"/>
              <w:jc w:val="center"/>
              <w:rPr>
                <w:rFonts w:ascii="仿宋_GB2312" w:eastAsia="仿宋_GB2312" w:hAnsi="仿宋_GB2312" w:cs="仿宋_GB2312"/>
                <w:kern w:val="0"/>
                <w:sz w:val="18"/>
                <w:szCs w:val="18"/>
              </w:rPr>
            </w:pPr>
            <w:r>
              <w:rPr>
                <w:rFonts w:eastAsia="仿宋_GB2312"/>
                <w:kern w:val="0"/>
                <w:sz w:val="18"/>
                <w:szCs w:val="18"/>
              </w:rPr>
              <w:t>8</w:t>
            </w:r>
          </w:p>
        </w:tc>
        <w:tc>
          <w:tcPr>
            <w:tcW w:w="667" w:type="dxa"/>
            <w:vAlign w:val="center"/>
          </w:tcPr>
          <w:p w:rsidR="005A4136" w:rsidRDefault="005A4136" w:rsidP="005A4136">
            <w:pPr>
              <w:pStyle w:val="a0"/>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rsidR="005A4136" w:rsidRDefault="005A4136" w:rsidP="005A4136">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709" w:type="dxa"/>
            <w:vAlign w:val="center"/>
          </w:tcPr>
          <w:p w:rsidR="005A4136" w:rsidRDefault="005A4136" w:rsidP="005A4136">
            <w:pPr>
              <w:pStyle w:val="a0"/>
              <w:spacing w:after="0" w:line="320" w:lineRule="exact"/>
              <w:jc w:val="center"/>
              <w:rPr>
                <w:rFonts w:eastAsia="仿宋_GB2312"/>
                <w:kern w:val="0"/>
                <w:sz w:val="18"/>
                <w:szCs w:val="18"/>
              </w:rPr>
            </w:pPr>
            <w:r>
              <w:rPr>
                <w:rFonts w:eastAsia="仿宋_GB2312"/>
                <w:kern w:val="0"/>
                <w:sz w:val="18"/>
                <w:szCs w:val="18"/>
              </w:rPr>
              <w:t>10</w:t>
            </w:r>
          </w:p>
        </w:tc>
        <w:tc>
          <w:tcPr>
            <w:tcW w:w="1134" w:type="dxa"/>
            <w:tcMar>
              <w:left w:w="0" w:type="dxa"/>
              <w:right w:w="0" w:type="dxa"/>
            </w:tcMar>
            <w:vAlign w:val="center"/>
          </w:tcPr>
          <w:p w:rsidR="005A4136" w:rsidRDefault="005A4136" w:rsidP="005A4136">
            <w:pPr>
              <w:pStyle w:val="a0"/>
              <w:spacing w:after="0" w:line="320" w:lineRule="exact"/>
              <w:jc w:val="center"/>
              <w:rPr>
                <w:rFonts w:ascii="仿宋_GB2312" w:eastAsia="仿宋_GB2312" w:hAnsi="仿宋_GB2312" w:cs="仿宋_GB2312"/>
                <w:kern w:val="0"/>
                <w:sz w:val="18"/>
                <w:szCs w:val="18"/>
              </w:rPr>
            </w:pPr>
          </w:p>
        </w:tc>
        <w:tc>
          <w:tcPr>
            <w:tcW w:w="1605" w:type="dxa"/>
            <w:tcMar>
              <w:left w:w="0" w:type="dxa"/>
              <w:right w:w="0" w:type="dxa"/>
            </w:tcMar>
            <w:vAlign w:val="center"/>
          </w:tcPr>
          <w:p w:rsidR="005A4136" w:rsidRDefault="005A4136" w:rsidP="005A4136">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计控学院</w:t>
            </w:r>
          </w:p>
        </w:tc>
      </w:tr>
      <w:tr w:rsidR="005A4136">
        <w:trPr>
          <w:trHeight w:hRule="exact" w:val="567"/>
          <w:jc w:val="center"/>
        </w:trPr>
        <w:tc>
          <w:tcPr>
            <w:tcW w:w="4422" w:type="dxa"/>
            <w:gridSpan w:val="2"/>
            <w:vAlign w:val="center"/>
          </w:tcPr>
          <w:p w:rsidR="005A4136" w:rsidRDefault="005A4136" w:rsidP="005A4136">
            <w:pPr>
              <w:pStyle w:val="a0"/>
              <w:spacing w:after="0" w:line="32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Cs w:val="21"/>
              </w:rPr>
              <w:t>合计</w:t>
            </w:r>
          </w:p>
        </w:tc>
        <w:tc>
          <w:tcPr>
            <w:tcW w:w="720" w:type="dxa"/>
            <w:vAlign w:val="center"/>
          </w:tcPr>
          <w:p w:rsidR="005A4136" w:rsidRDefault="005A4136" w:rsidP="005A4136">
            <w:pPr>
              <w:pStyle w:val="a0"/>
              <w:snapToGrid w:val="0"/>
              <w:spacing w:after="0"/>
              <w:jc w:val="center"/>
              <w:rPr>
                <w:rFonts w:ascii="仿宋_GB2312" w:eastAsia="仿宋_GB2312" w:hAnsi="仿宋_GB2312" w:cs="仿宋_GB2312"/>
                <w:kern w:val="0"/>
                <w:sz w:val="18"/>
                <w:szCs w:val="18"/>
              </w:rPr>
            </w:pPr>
          </w:p>
        </w:tc>
        <w:tc>
          <w:tcPr>
            <w:tcW w:w="667" w:type="dxa"/>
            <w:vAlign w:val="center"/>
          </w:tcPr>
          <w:p w:rsidR="005A4136" w:rsidRDefault="005A4136" w:rsidP="005A4136">
            <w:pPr>
              <w:pStyle w:val="a0"/>
              <w:snapToGrid w:val="0"/>
              <w:spacing w:after="0"/>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28</w:t>
            </w:r>
          </w:p>
        </w:tc>
        <w:tc>
          <w:tcPr>
            <w:tcW w:w="692" w:type="dxa"/>
            <w:vAlign w:val="center"/>
          </w:tcPr>
          <w:p w:rsidR="005A4136" w:rsidRDefault="005A4136" w:rsidP="005A4136">
            <w:pPr>
              <w:pStyle w:val="a0"/>
              <w:snapToGrid w:val="0"/>
              <w:spacing w:after="0"/>
              <w:jc w:val="center"/>
              <w:rPr>
                <w:rFonts w:ascii="仿宋_GB2312" w:eastAsia="仿宋_GB2312" w:hAnsi="仿宋_GB2312" w:cs="仿宋_GB2312"/>
                <w:kern w:val="0"/>
                <w:sz w:val="18"/>
                <w:szCs w:val="18"/>
              </w:rPr>
            </w:pPr>
          </w:p>
        </w:tc>
        <w:tc>
          <w:tcPr>
            <w:tcW w:w="709" w:type="dxa"/>
            <w:vAlign w:val="center"/>
          </w:tcPr>
          <w:p w:rsidR="005A4136" w:rsidRDefault="005A4136" w:rsidP="005A4136">
            <w:pPr>
              <w:pStyle w:val="a0"/>
              <w:snapToGrid w:val="0"/>
              <w:spacing w:after="0"/>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1134" w:type="dxa"/>
            <w:vAlign w:val="center"/>
          </w:tcPr>
          <w:p w:rsidR="005A4136" w:rsidRDefault="005A4136" w:rsidP="005A4136">
            <w:pPr>
              <w:pStyle w:val="a0"/>
              <w:snapToGrid w:val="0"/>
              <w:spacing w:after="0"/>
              <w:jc w:val="center"/>
              <w:rPr>
                <w:rFonts w:ascii="仿宋_GB2312" w:eastAsia="仿宋_GB2312" w:hAnsi="仿宋_GB2312" w:cs="仿宋_GB2312"/>
                <w:kern w:val="0"/>
                <w:sz w:val="18"/>
                <w:szCs w:val="18"/>
              </w:rPr>
            </w:pPr>
          </w:p>
        </w:tc>
        <w:tc>
          <w:tcPr>
            <w:tcW w:w="1605" w:type="dxa"/>
            <w:vAlign w:val="center"/>
          </w:tcPr>
          <w:p w:rsidR="005A4136" w:rsidRDefault="005A4136" w:rsidP="005A4136">
            <w:pPr>
              <w:pStyle w:val="a0"/>
              <w:snapToGrid w:val="0"/>
              <w:spacing w:after="0"/>
              <w:jc w:val="center"/>
              <w:rPr>
                <w:rFonts w:ascii="仿宋_GB2312" w:eastAsia="仿宋_GB2312" w:hAnsi="仿宋_GB2312" w:cs="仿宋_GB2312"/>
                <w:kern w:val="0"/>
                <w:sz w:val="18"/>
                <w:szCs w:val="18"/>
              </w:rPr>
            </w:pPr>
          </w:p>
        </w:tc>
      </w:tr>
    </w:tbl>
    <w:p w:rsidR="00821EE3" w:rsidRDefault="00417143">
      <w:pPr>
        <w:pStyle w:val="a0"/>
        <w:spacing w:after="0" w:line="420" w:lineRule="exact"/>
        <w:ind w:hanging="8"/>
        <w:rPr>
          <w:rFonts w:ascii="仿宋_GB2312" w:eastAsia="仿宋_GB2312" w:hAnsi="仿宋_GB2312" w:cs="仿宋_GB2312"/>
          <w:sz w:val="24"/>
        </w:rPr>
      </w:pPr>
      <w:r>
        <w:rPr>
          <w:rFonts w:ascii="仿宋_GB2312" w:eastAsia="仿宋_GB2312" w:hAnsi="仿宋_GB2312" w:cs="仿宋_GB2312" w:hint="eastAsia"/>
          <w:sz w:val="24"/>
        </w:rPr>
        <w:t>备注：</w:t>
      </w:r>
    </w:p>
    <w:p w:rsidR="00821EE3" w:rsidRDefault="00417143">
      <w:pPr>
        <w:spacing w:line="460" w:lineRule="exact"/>
        <w:ind w:firstLineChars="200" w:firstLine="480"/>
        <w:rPr>
          <w:rFonts w:eastAsia="黑体"/>
          <w:bCs/>
          <w:color w:val="000000"/>
          <w:sz w:val="28"/>
          <w:szCs w:val="28"/>
        </w:rPr>
      </w:pPr>
      <w:r>
        <w:rPr>
          <w:rFonts w:ascii="仿宋_GB2312" w:hAnsi="仿宋_GB2312" w:cs="仿宋_GB2312" w:hint="eastAsia"/>
          <w:sz w:val="24"/>
        </w:rPr>
        <w:t>1.《毕业实习》计划安排4周，其中第8学期安排2周，寒假安排2周。</w:t>
      </w:r>
    </w:p>
    <w:p w:rsidR="00821EE3" w:rsidRDefault="00417143">
      <w:pPr>
        <w:spacing w:line="460" w:lineRule="exact"/>
        <w:ind w:firstLineChars="200" w:firstLine="560"/>
        <w:rPr>
          <w:rFonts w:eastAsia="黑体"/>
          <w:bCs/>
          <w:color w:val="000000"/>
          <w:sz w:val="28"/>
          <w:szCs w:val="28"/>
        </w:rPr>
      </w:pPr>
      <w:r>
        <w:rPr>
          <w:rFonts w:eastAsia="黑体" w:hint="eastAsia"/>
          <w:bCs/>
          <w:color w:val="000000"/>
          <w:sz w:val="28"/>
          <w:szCs w:val="28"/>
        </w:rPr>
        <w:t>九、第二课堂教育教学安排表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84"/>
        <w:gridCol w:w="3756"/>
        <w:gridCol w:w="716"/>
        <w:gridCol w:w="1053"/>
        <w:gridCol w:w="1017"/>
        <w:gridCol w:w="1125"/>
      </w:tblGrid>
      <w:tr w:rsidR="00821EE3">
        <w:trPr>
          <w:trHeight w:hRule="exact" w:val="680"/>
          <w:jc w:val="center"/>
        </w:trPr>
        <w:tc>
          <w:tcPr>
            <w:tcW w:w="1989"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课程代码</w:t>
            </w:r>
          </w:p>
        </w:tc>
        <w:tc>
          <w:tcPr>
            <w:tcW w:w="3270"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课程名称</w:t>
            </w:r>
          </w:p>
        </w:tc>
        <w:tc>
          <w:tcPr>
            <w:tcW w:w="623"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学分</w:t>
            </w:r>
          </w:p>
        </w:tc>
        <w:tc>
          <w:tcPr>
            <w:tcW w:w="917"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修读性质</w:t>
            </w:r>
          </w:p>
        </w:tc>
        <w:tc>
          <w:tcPr>
            <w:tcW w:w="885"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开课</w:t>
            </w:r>
          </w:p>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单位</w:t>
            </w:r>
          </w:p>
        </w:tc>
        <w:tc>
          <w:tcPr>
            <w:tcW w:w="979"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考核要求</w:t>
            </w:r>
          </w:p>
        </w:tc>
      </w:tr>
      <w:tr w:rsidR="00821EE3">
        <w:trPr>
          <w:trHeight w:hRule="exact" w:val="680"/>
          <w:jc w:val="center"/>
        </w:trPr>
        <w:tc>
          <w:tcPr>
            <w:tcW w:w="1989" w:type="dxa"/>
            <w:vAlign w:val="center"/>
          </w:tcPr>
          <w:p w:rsidR="00821EE3" w:rsidRDefault="00417143">
            <w:pPr>
              <w:spacing w:line="320" w:lineRule="exact"/>
              <w:jc w:val="center"/>
              <w:rPr>
                <w:color w:val="000000"/>
                <w:sz w:val="21"/>
                <w:szCs w:val="21"/>
              </w:rPr>
            </w:pPr>
            <w:r>
              <w:rPr>
                <w:color w:val="000000"/>
                <w:sz w:val="21"/>
                <w:szCs w:val="21"/>
              </w:rPr>
              <w:t>51600021</w:t>
            </w:r>
          </w:p>
        </w:tc>
        <w:tc>
          <w:tcPr>
            <w:tcW w:w="3270"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德育实践</w:t>
            </w:r>
          </w:p>
          <w:p w:rsidR="00821EE3" w:rsidRDefault="00417143">
            <w:pPr>
              <w:spacing w:line="220" w:lineRule="exact"/>
              <w:jc w:val="center"/>
              <w:rPr>
                <w:rFonts w:ascii="仿宋_GB2312" w:hAnsi="仿宋_GB2312" w:cs="仿宋_GB2312"/>
                <w:color w:val="000000"/>
                <w:sz w:val="21"/>
                <w:szCs w:val="21"/>
              </w:rPr>
            </w:pPr>
            <w:r>
              <w:rPr>
                <w:color w:val="000000"/>
                <w:kern w:val="0"/>
                <w:sz w:val="21"/>
                <w:szCs w:val="21"/>
              </w:rPr>
              <w:t>Moral Education Practice</w:t>
            </w:r>
          </w:p>
        </w:tc>
        <w:tc>
          <w:tcPr>
            <w:tcW w:w="623" w:type="dxa"/>
            <w:vAlign w:val="center"/>
          </w:tcPr>
          <w:p w:rsidR="00821EE3" w:rsidRDefault="00417143">
            <w:pPr>
              <w:spacing w:line="320" w:lineRule="exact"/>
              <w:jc w:val="center"/>
              <w:rPr>
                <w:color w:val="000000"/>
                <w:sz w:val="21"/>
                <w:szCs w:val="21"/>
              </w:rPr>
            </w:pPr>
            <w:r>
              <w:rPr>
                <w:color w:val="000000"/>
                <w:sz w:val="21"/>
                <w:szCs w:val="21"/>
              </w:rPr>
              <w:t>2.0</w:t>
            </w:r>
          </w:p>
        </w:tc>
        <w:tc>
          <w:tcPr>
            <w:tcW w:w="917"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restart"/>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三创学院</w:t>
            </w:r>
          </w:p>
        </w:tc>
        <w:tc>
          <w:tcPr>
            <w:tcW w:w="979" w:type="dxa"/>
            <w:vMerge w:val="restart"/>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参照《闽江学院第二课堂教育教学积分评定细则（2022年版）》</w:t>
            </w:r>
          </w:p>
        </w:tc>
      </w:tr>
      <w:tr w:rsidR="00821EE3">
        <w:trPr>
          <w:trHeight w:hRule="exact" w:val="680"/>
          <w:jc w:val="center"/>
        </w:trPr>
        <w:tc>
          <w:tcPr>
            <w:tcW w:w="1989" w:type="dxa"/>
            <w:vAlign w:val="center"/>
          </w:tcPr>
          <w:p w:rsidR="00821EE3" w:rsidRDefault="00417143">
            <w:pPr>
              <w:spacing w:line="320" w:lineRule="exact"/>
              <w:jc w:val="center"/>
              <w:rPr>
                <w:color w:val="000000"/>
                <w:sz w:val="21"/>
                <w:szCs w:val="21"/>
              </w:rPr>
            </w:pPr>
            <w:r>
              <w:rPr>
                <w:color w:val="000000"/>
                <w:sz w:val="21"/>
                <w:szCs w:val="21"/>
              </w:rPr>
              <w:t>51600031</w:t>
            </w:r>
          </w:p>
        </w:tc>
        <w:tc>
          <w:tcPr>
            <w:tcW w:w="3270" w:type="dxa"/>
            <w:vAlign w:val="center"/>
          </w:tcPr>
          <w:p w:rsidR="00821EE3" w:rsidRDefault="00417143">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创新创业教育实践</w:t>
            </w:r>
          </w:p>
          <w:p w:rsidR="00821EE3" w:rsidRDefault="00417143">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rsidR="00821EE3" w:rsidRDefault="00417143">
            <w:pPr>
              <w:spacing w:line="320" w:lineRule="exact"/>
              <w:jc w:val="center"/>
              <w:rPr>
                <w:color w:val="000000"/>
                <w:sz w:val="21"/>
                <w:szCs w:val="21"/>
              </w:rPr>
            </w:pPr>
            <w:r>
              <w:rPr>
                <w:color w:val="000000"/>
                <w:sz w:val="21"/>
                <w:szCs w:val="21"/>
              </w:rPr>
              <w:t>1.0</w:t>
            </w:r>
          </w:p>
        </w:tc>
        <w:tc>
          <w:tcPr>
            <w:tcW w:w="917"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rsidR="00821EE3" w:rsidRDefault="00821EE3">
            <w:pPr>
              <w:spacing w:line="320" w:lineRule="exact"/>
              <w:jc w:val="center"/>
              <w:rPr>
                <w:rFonts w:ascii="仿宋_GB2312" w:hAnsi="仿宋_GB2312" w:cs="仿宋_GB2312"/>
                <w:color w:val="000000"/>
                <w:sz w:val="21"/>
                <w:szCs w:val="21"/>
              </w:rPr>
            </w:pPr>
          </w:p>
        </w:tc>
        <w:tc>
          <w:tcPr>
            <w:tcW w:w="979" w:type="dxa"/>
            <w:vMerge/>
            <w:vAlign w:val="center"/>
          </w:tcPr>
          <w:p w:rsidR="00821EE3" w:rsidRDefault="00821EE3">
            <w:pPr>
              <w:spacing w:line="320" w:lineRule="exact"/>
              <w:jc w:val="center"/>
              <w:rPr>
                <w:rFonts w:ascii="仿宋_GB2312" w:hAnsi="仿宋_GB2312" w:cs="仿宋_GB2312"/>
                <w:color w:val="000000"/>
                <w:sz w:val="21"/>
                <w:szCs w:val="21"/>
              </w:rPr>
            </w:pPr>
          </w:p>
        </w:tc>
      </w:tr>
      <w:tr w:rsidR="00821EE3">
        <w:trPr>
          <w:trHeight w:hRule="exact" w:val="680"/>
          <w:jc w:val="center"/>
        </w:trPr>
        <w:tc>
          <w:tcPr>
            <w:tcW w:w="1989" w:type="dxa"/>
            <w:vAlign w:val="center"/>
          </w:tcPr>
          <w:p w:rsidR="00821EE3" w:rsidRDefault="00417143">
            <w:pPr>
              <w:spacing w:line="320" w:lineRule="exact"/>
              <w:jc w:val="center"/>
              <w:rPr>
                <w:color w:val="000000"/>
                <w:sz w:val="21"/>
                <w:szCs w:val="21"/>
              </w:rPr>
            </w:pPr>
            <w:r>
              <w:rPr>
                <w:color w:val="000000"/>
                <w:sz w:val="21"/>
                <w:szCs w:val="21"/>
              </w:rPr>
              <w:t>51600041</w:t>
            </w:r>
          </w:p>
        </w:tc>
        <w:tc>
          <w:tcPr>
            <w:tcW w:w="3270" w:type="dxa"/>
            <w:vAlign w:val="center"/>
          </w:tcPr>
          <w:p w:rsidR="00821EE3" w:rsidRDefault="00417143">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体育实践</w:t>
            </w:r>
          </w:p>
          <w:p w:rsidR="00821EE3" w:rsidRDefault="00417143">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rsidR="00821EE3" w:rsidRDefault="00417143">
            <w:pPr>
              <w:spacing w:line="320" w:lineRule="exact"/>
              <w:jc w:val="center"/>
              <w:rPr>
                <w:color w:val="000000"/>
                <w:sz w:val="21"/>
                <w:szCs w:val="21"/>
              </w:rPr>
            </w:pPr>
            <w:r>
              <w:rPr>
                <w:color w:val="000000"/>
                <w:sz w:val="21"/>
                <w:szCs w:val="21"/>
              </w:rPr>
              <w:t>1.0</w:t>
            </w:r>
          </w:p>
        </w:tc>
        <w:tc>
          <w:tcPr>
            <w:tcW w:w="917"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rsidR="00821EE3" w:rsidRDefault="00821EE3">
            <w:pPr>
              <w:spacing w:line="320" w:lineRule="exact"/>
              <w:jc w:val="center"/>
              <w:rPr>
                <w:rFonts w:ascii="仿宋_GB2312" w:hAnsi="仿宋_GB2312" w:cs="仿宋_GB2312"/>
                <w:color w:val="000000"/>
                <w:sz w:val="21"/>
                <w:szCs w:val="21"/>
              </w:rPr>
            </w:pPr>
          </w:p>
        </w:tc>
        <w:tc>
          <w:tcPr>
            <w:tcW w:w="979" w:type="dxa"/>
            <w:vMerge/>
            <w:vAlign w:val="center"/>
          </w:tcPr>
          <w:p w:rsidR="00821EE3" w:rsidRDefault="00821EE3">
            <w:pPr>
              <w:spacing w:line="320" w:lineRule="exact"/>
              <w:jc w:val="center"/>
              <w:rPr>
                <w:rFonts w:ascii="仿宋_GB2312" w:hAnsi="仿宋_GB2312" w:cs="仿宋_GB2312"/>
                <w:color w:val="000000"/>
                <w:sz w:val="21"/>
                <w:szCs w:val="21"/>
              </w:rPr>
            </w:pPr>
          </w:p>
        </w:tc>
      </w:tr>
      <w:tr w:rsidR="00821EE3">
        <w:trPr>
          <w:trHeight w:hRule="exact" w:val="680"/>
          <w:jc w:val="center"/>
        </w:trPr>
        <w:tc>
          <w:tcPr>
            <w:tcW w:w="1989" w:type="dxa"/>
            <w:vAlign w:val="center"/>
          </w:tcPr>
          <w:p w:rsidR="00821EE3" w:rsidRDefault="00417143">
            <w:pPr>
              <w:spacing w:line="320" w:lineRule="exact"/>
              <w:jc w:val="center"/>
              <w:rPr>
                <w:color w:val="000000"/>
                <w:sz w:val="21"/>
                <w:szCs w:val="21"/>
              </w:rPr>
            </w:pPr>
            <w:r>
              <w:rPr>
                <w:color w:val="000000"/>
                <w:sz w:val="21"/>
                <w:szCs w:val="21"/>
              </w:rPr>
              <w:t>51600051</w:t>
            </w:r>
          </w:p>
        </w:tc>
        <w:tc>
          <w:tcPr>
            <w:tcW w:w="3270" w:type="dxa"/>
            <w:vAlign w:val="center"/>
          </w:tcPr>
          <w:p w:rsidR="00821EE3" w:rsidRDefault="00417143">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美育实践</w:t>
            </w:r>
          </w:p>
          <w:p w:rsidR="00821EE3" w:rsidRDefault="00417143">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rsidR="00821EE3" w:rsidRDefault="00417143">
            <w:pPr>
              <w:spacing w:line="320" w:lineRule="exact"/>
              <w:jc w:val="center"/>
              <w:rPr>
                <w:color w:val="000000"/>
                <w:sz w:val="21"/>
                <w:szCs w:val="21"/>
              </w:rPr>
            </w:pPr>
            <w:r>
              <w:rPr>
                <w:color w:val="000000"/>
                <w:sz w:val="21"/>
                <w:szCs w:val="21"/>
              </w:rPr>
              <w:t>1.0</w:t>
            </w:r>
          </w:p>
        </w:tc>
        <w:tc>
          <w:tcPr>
            <w:tcW w:w="917"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rsidR="00821EE3" w:rsidRDefault="00821EE3">
            <w:pPr>
              <w:spacing w:line="320" w:lineRule="exact"/>
              <w:jc w:val="center"/>
              <w:rPr>
                <w:rFonts w:ascii="仿宋_GB2312" w:hAnsi="仿宋_GB2312" w:cs="仿宋_GB2312"/>
                <w:color w:val="000000"/>
                <w:sz w:val="21"/>
                <w:szCs w:val="21"/>
              </w:rPr>
            </w:pPr>
          </w:p>
        </w:tc>
        <w:tc>
          <w:tcPr>
            <w:tcW w:w="979" w:type="dxa"/>
            <w:vMerge/>
            <w:vAlign w:val="center"/>
          </w:tcPr>
          <w:p w:rsidR="00821EE3" w:rsidRDefault="00821EE3">
            <w:pPr>
              <w:spacing w:line="320" w:lineRule="exact"/>
              <w:jc w:val="center"/>
              <w:rPr>
                <w:rFonts w:ascii="仿宋_GB2312" w:hAnsi="仿宋_GB2312" w:cs="仿宋_GB2312"/>
                <w:color w:val="000000"/>
                <w:sz w:val="21"/>
                <w:szCs w:val="21"/>
              </w:rPr>
            </w:pPr>
          </w:p>
        </w:tc>
      </w:tr>
      <w:tr w:rsidR="00821EE3">
        <w:trPr>
          <w:trHeight w:hRule="exact" w:val="680"/>
          <w:jc w:val="center"/>
        </w:trPr>
        <w:tc>
          <w:tcPr>
            <w:tcW w:w="1989" w:type="dxa"/>
            <w:vAlign w:val="center"/>
          </w:tcPr>
          <w:p w:rsidR="00821EE3" w:rsidRDefault="00417143">
            <w:pPr>
              <w:spacing w:line="320" w:lineRule="exact"/>
              <w:jc w:val="center"/>
              <w:rPr>
                <w:color w:val="000000"/>
                <w:sz w:val="21"/>
                <w:szCs w:val="21"/>
              </w:rPr>
            </w:pPr>
            <w:r>
              <w:rPr>
                <w:color w:val="000000"/>
                <w:sz w:val="21"/>
                <w:szCs w:val="21"/>
              </w:rPr>
              <w:t>51600070</w:t>
            </w:r>
          </w:p>
        </w:tc>
        <w:tc>
          <w:tcPr>
            <w:tcW w:w="3270" w:type="dxa"/>
            <w:vAlign w:val="center"/>
          </w:tcPr>
          <w:p w:rsidR="00821EE3" w:rsidRDefault="00417143">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专业教育实践</w:t>
            </w:r>
          </w:p>
          <w:p w:rsidR="00821EE3" w:rsidRDefault="00417143">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rsidR="00821EE3" w:rsidRDefault="00417143">
            <w:pPr>
              <w:spacing w:line="320" w:lineRule="exact"/>
              <w:jc w:val="center"/>
              <w:rPr>
                <w:color w:val="000000"/>
                <w:sz w:val="21"/>
                <w:szCs w:val="21"/>
              </w:rPr>
            </w:pPr>
            <w:r>
              <w:rPr>
                <w:color w:val="000000"/>
                <w:sz w:val="21"/>
                <w:szCs w:val="21"/>
              </w:rPr>
              <w:t>1.0</w:t>
            </w:r>
          </w:p>
        </w:tc>
        <w:tc>
          <w:tcPr>
            <w:tcW w:w="917"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rsidR="00821EE3" w:rsidRDefault="00821EE3">
            <w:pPr>
              <w:spacing w:line="320" w:lineRule="exact"/>
              <w:jc w:val="center"/>
              <w:rPr>
                <w:rFonts w:ascii="仿宋_GB2312" w:hAnsi="仿宋_GB2312" w:cs="仿宋_GB2312"/>
                <w:color w:val="000000"/>
                <w:sz w:val="21"/>
                <w:szCs w:val="21"/>
              </w:rPr>
            </w:pPr>
          </w:p>
        </w:tc>
        <w:tc>
          <w:tcPr>
            <w:tcW w:w="979" w:type="dxa"/>
            <w:vMerge/>
            <w:vAlign w:val="center"/>
          </w:tcPr>
          <w:p w:rsidR="00821EE3" w:rsidRDefault="00821EE3">
            <w:pPr>
              <w:spacing w:line="320" w:lineRule="exact"/>
              <w:jc w:val="center"/>
              <w:rPr>
                <w:rFonts w:ascii="仿宋_GB2312" w:hAnsi="仿宋_GB2312" w:cs="仿宋_GB2312"/>
                <w:color w:val="000000"/>
                <w:sz w:val="21"/>
                <w:szCs w:val="21"/>
              </w:rPr>
            </w:pPr>
          </w:p>
        </w:tc>
      </w:tr>
      <w:tr w:rsidR="00821EE3">
        <w:trPr>
          <w:trHeight w:hRule="exact" w:val="680"/>
          <w:jc w:val="center"/>
        </w:trPr>
        <w:tc>
          <w:tcPr>
            <w:tcW w:w="1989" w:type="dxa"/>
            <w:vAlign w:val="center"/>
          </w:tcPr>
          <w:p w:rsidR="00821EE3" w:rsidRDefault="00417143">
            <w:pPr>
              <w:spacing w:line="320" w:lineRule="exact"/>
              <w:jc w:val="center"/>
              <w:rPr>
                <w:color w:val="000000"/>
                <w:sz w:val="21"/>
                <w:szCs w:val="21"/>
              </w:rPr>
            </w:pPr>
            <w:r>
              <w:rPr>
                <w:color w:val="000000"/>
                <w:sz w:val="21"/>
                <w:szCs w:val="21"/>
              </w:rPr>
              <w:t>51600090</w:t>
            </w:r>
          </w:p>
        </w:tc>
        <w:tc>
          <w:tcPr>
            <w:tcW w:w="3270" w:type="dxa"/>
            <w:vAlign w:val="center"/>
          </w:tcPr>
          <w:p w:rsidR="00821EE3" w:rsidRDefault="00417143">
            <w:pPr>
              <w:spacing w:line="220" w:lineRule="exact"/>
              <w:jc w:val="center"/>
              <w:rPr>
                <w:rFonts w:ascii="仿宋_GB2312" w:hAnsi="仿宋_GB2312" w:cs="仿宋_GB2312"/>
                <w:color w:val="000000"/>
                <w:kern w:val="0"/>
                <w:sz w:val="21"/>
                <w:szCs w:val="21"/>
              </w:rPr>
            </w:pPr>
            <w:r>
              <w:rPr>
                <w:rFonts w:ascii="仿宋_GB2312" w:hAnsi="仿宋_GB2312" w:cs="仿宋_GB2312" w:hint="eastAsia"/>
                <w:color w:val="000000"/>
                <w:kern w:val="0"/>
                <w:sz w:val="21"/>
                <w:szCs w:val="21"/>
              </w:rPr>
              <w:t>劳动教育</w:t>
            </w:r>
          </w:p>
          <w:p w:rsidR="00821EE3" w:rsidRDefault="00417143">
            <w:pPr>
              <w:spacing w:line="220" w:lineRule="exact"/>
              <w:jc w:val="center"/>
              <w:rPr>
                <w:rFonts w:ascii="仿宋_GB2312" w:hAnsi="仿宋_GB2312" w:cs="仿宋_GB2312"/>
                <w:color w:val="000000"/>
                <w:kern w:val="0"/>
                <w:sz w:val="21"/>
                <w:szCs w:val="21"/>
              </w:rPr>
            </w:pPr>
            <w:r>
              <w:rPr>
                <w:color w:val="000000"/>
                <w:kern w:val="0"/>
                <w:sz w:val="21"/>
                <w:szCs w:val="21"/>
              </w:rPr>
              <w:t> Labor Education</w:t>
            </w:r>
          </w:p>
        </w:tc>
        <w:tc>
          <w:tcPr>
            <w:tcW w:w="623" w:type="dxa"/>
            <w:vAlign w:val="center"/>
          </w:tcPr>
          <w:p w:rsidR="00821EE3" w:rsidRDefault="00417143">
            <w:pPr>
              <w:spacing w:line="320" w:lineRule="exact"/>
              <w:jc w:val="center"/>
              <w:rPr>
                <w:color w:val="000000"/>
                <w:sz w:val="21"/>
                <w:szCs w:val="21"/>
              </w:rPr>
            </w:pPr>
            <w:r>
              <w:rPr>
                <w:color w:val="000000"/>
                <w:sz w:val="21"/>
                <w:szCs w:val="21"/>
              </w:rPr>
              <w:t>1.0</w:t>
            </w:r>
          </w:p>
        </w:tc>
        <w:tc>
          <w:tcPr>
            <w:tcW w:w="917" w:type="dxa"/>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必修</w:t>
            </w:r>
          </w:p>
        </w:tc>
        <w:tc>
          <w:tcPr>
            <w:tcW w:w="885" w:type="dxa"/>
            <w:vMerge/>
            <w:vAlign w:val="center"/>
          </w:tcPr>
          <w:p w:rsidR="00821EE3" w:rsidRDefault="00821EE3">
            <w:pPr>
              <w:spacing w:line="320" w:lineRule="exact"/>
              <w:jc w:val="center"/>
              <w:rPr>
                <w:rFonts w:ascii="仿宋_GB2312" w:hAnsi="仿宋_GB2312" w:cs="仿宋_GB2312"/>
                <w:color w:val="000000"/>
                <w:sz w:val="21"/>
                <w:szCs w:val="21"/>
              </w:rPr>
            </w:pPr>
          </w:p>
        </w:tc>
        <w:tc>
          <w:tcPr>
            <w:tcW w:w="979" w:type="dxa"/>
            <w:vMerge/>
            <w:vAlign w:val="center"/>
          </w:tcPr>
          <w:p w:rsidR="00821EE3" w:rsidRDefault="00821EE3">
            <w:pPr>
              <w:spacing w:line="320" w:lineRule="exact"/>
              <w:jc w:val="center"/>
              <w:rPr>
                <w:rFonts w:ascii="仿宋_GB2312" w:hAnsi="仿宋_GB2312" w:cs="仿宋_GB2312"/>
                <w:color w:val="000000"/>
                <w:sz w:val="21"/>
                <w:szCs w:val="21"/>
              </w:rPr>
            </w:pPr>
          </w:p>
        </w:tc>
      </w:tr>
      <w:tr w:rsidR="00821EE3">
        <w:trPr>
          <w:trHeight w:hRule="exact" w:val="680"/>
          <w:jc w:val="center"/>
        </w:trPr>
        <w:tc>
          <w:tcPr>
            <w:tcW w:w="5259" w:type="dxa"/>
            <w:gridSpan w:val="2"/>
            <w:vAlign w:val="center"/>
          </w:tcPr>
          <w:p w:rsidR="00821EE3" w:rsidRDefault="00417143">
            <w:pPr>
              <w:spacing w:line="320" w:lineRule="exact"/>
              <w:jc w:val="center"/>
              <w:rPr>
                <w:rFonts w:ascii="仿宋_GB2312" w:hAnsi="仿宋_GB2312" w:cs="仿宋_GB2312"/>
                <w:color w:val="000000"/>
                <w:sz w:val="21"/>
                <w:szCs w:val="21"/>
              </w:rPr>
            </w:pPr>
            <w:r>
              <w:rPr>
                <w:rFonts w:ascii="仿宋_GB2312" w:hAnsi="仿宋_GB2312" w:cs="仿宋_GB2312" w:hint="eastAsia"/>
                <w:color w:val="000000"/>
                <w:sz w:val="21"/>
                <w:szCs w:val="21"/>
              </w:rPr>
              <w:t>合计</w:t>
            </w:r>
          </w:p>
        </w:tc>
        <w:tc>
          <w:tcPr>
            <w:tcW w:w="623" w:type="dxa"/>
            <w:vAlign w:val="center"/>
          </w:tcPr>
          <w:p w:rsidR="00821EE3" w:rsidRDefault="00417143">
            <w:pPr>
              <w:snapToGrid w:val="0"/>
              <w:jc w:val="center"/>
              <w:rPr>
                <w:color w:val="000000"/>
                <w:sz w:val="21"/>
                <w:szCs w:val="21"/>
              </w:rPr>
            </w:pPr>
            <w:r>
              <w:rPr>
                <w:color w:val="000000"/>
                <w:sz w:val="21"/>
                <w:szCs w:val="21"/>
              </w:rPr>
              <w:t>7</w:t>
            </w:r>
          </w:p>
        </w:tc>
        <w:tc>
          <w:tcPr>
            <w:tcW w:w="917" w:type="dxa"/>
            <w:vAlign w:val="center"/>
          </w:tcPr>
          <w:p w:rsidR="00821EE3" w:rsidRDefault="00821EE3">
            <w:pPr>
              <w:snapToGrid w:val="0"/>
              <w:jc w:val="center"/>
              <w:rPr>
                <w:rFonts w:ascii="仿宋_GB2312" w:hAnsi="仿宋_GB2312" w:cs="仿宋_GB2312"/>
                <w:color w:val="000000"/>
                <w:sz w:val="21"/>
                <w:szCs w:val="21"/>
              </w:rPr>
            </w:pPr>
          </w:p>
        </w:tc>
        <w:tc>
          <w:tcPr>
            <w:tcW w:w="885" w:type="dxa"/>
            <w:vAlign w:val="center"/>
          </w:tcPr>
          <w:p w:rsidR="00821EE3" w:rsidRDefault="00821EE3">
            <w:pPr>
              <w:snapToGrid w:val="0"/>
              <w:jc w:val="center"/>
              <w:rPr>
                <w:rFonts w:ascii="仿宋_GB2312" w:hAnsi="仿宋_GB2312" w:cs="仿宋_GB2312"/>
                <w:color w:val="000000"/>
                <w:sz w:val="21"/>
                <w:szCs w:val="21"/>
              </w:rPr>
            </w:pPr>
          </w:p>
        </w:tc>
        <w:tc>
          <w:tcPr>
            <w:tcW w:w="979" w:type="dxa"/>
            <w:vAlign w:val="center"/>
          </w:tcPr>
          <w:p w:rsidR="00821EE3" w:rsidRDefault="00821EE3">
            <w:pPr>
              <w:snapToGrid w:val="0"/>
              <w:jc w:val="center"/>
              <w:rPr>
                <w:rFonts w:ascii="仿宋_GB2312" w:hAnsi="仿宋_GB2312" w:cs="仿宋_GB2312"/>
                <w:color w:val="000000"/>
                <w:sz w:val="21"/>
                <w:szCs w:val="21"/>
              </w:rPr>
            </w:pPr>
          </w:p>
        </w:tc>
      </w:tr>
    </w:tbl>
    <w:p w:rsidR="00821EE3" w:rsidRDefault="00821EE3"/>
    <w:sectPr w:rsidR="00821EE3">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2E8" w:rsidRDefault="005C62E8">
      <w:r>
        <w:separator/>
      </w:r>
    </w:p>
  </w:endnote>
  <w:endnote w:type="continuationSeparator" w:id="0">
    <w:p w:rsidR="005C62E8" w:rsidRDefault="005C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EE3" w:rsidRDefault="00821EE3">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2E8" w:rsidRDefault="005C62E8">
      <w:r>
        <w:separator/>
      </w:r>
    </w:p>
  </w:footnote>
  <w:footnote w:type="continuationSeparator" w:id="0">
    <w:p w:rsidR="005C62E8" w:rsidRDefault="005C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EE3" w:rsidRDefault="00821EE3">
    <w:pPr>
      <w:pStyle w:val="a8"/>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19"/>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1ZjYwNjg0NGJmYTgxMGNjODU1MDdkZGY2MDI5N2QifQ=="/>
  </w:docVars>
  <w:rsids>
    <w:rsidRoot w:val="599C5BFE"/>
    <w:rsid w:val="00011271"/>
    <w:rsid w:val="00027519"/>
    <w:rsid w:val="001D0B83"/>
    <w:rsid w:val="003E55C2"/>
    <w:rsid w:val="00417143"/>
    <w:rsid w:val="005A4136"/>
    <w:rsid w:val="005C62E8"/>
    <w:rsid w:val="007A2979"/>
    <w:rsid w:val="00821EE3"/>
    <w:rsid w:val="008454B9"/>
    <w:rsid w:val="00851914"/>
    <w:rsid w:val="00950D74"/>
    <w:rsid w:val="00A6789D"/>
    <w:rsid w:val="00B607D5"/>
    <w:rsid w:val="00C661F8"/>
    <w:rsid w:val="00DA6783"/>
    <w:rsid w:val="00DB7E18"/>
    <w:rsid w:val="00E93078"/>
    <w:rsid w:val="00F96FCB"/>
    <w:rsid w:val="010779AC"/>
    <w:rsid w:val="048718F6"/>
    <w:rsid w:val="04E3121C"/>
    <w:rsid w:val="04FE71B8"/>
    <w:rsid w:val="05FF6B8B"/>
    <w:rsid w:val="072D29C9"/>
    <w:rsid w:val="07C5376A"/>
    <w:rsid w:val="087F7830"/>
    <w:rsid w:val="08AD23CC"/>
    <w:rsid w:val="0A2F38BD"/>
    <w:rsid w:val="0ABD38A6"/>
    <w:rsid w:val="0B4E633E"/>
    <w:rsid w:val="0C77314D"/>
    <w:rsid w:val="0FDF4F86"/>
    <w:rsid w:val="11673BF8"/>
    <w:rsid w:val="123D6E4E"/>
    <w:rsid w:val="13664156"/>
    <w:rsid w:val="13BB074C"/>
    <w:rsid w:val="146A680C"/>
    <w:rsid w:val="14A45B6E"/>
    <w:rsid w:val="15FD1229"/>
    <w:rsid w:val="172C79DD"/>
    <w:rsid w:val="176319BB"/>
    <w:rsid w:val="17F343BD"/>
    <w:rsid w:val="1A4203B2"/>
    <w:rsid w:val="1A4A008A"/>
    <w:rsid w:val="1C8569EC"/>
    <w:rsid w:val="1DC45068"/>
    <w:rsid w:val="1E252011"/>
    <w:rsid w:val="1FE26EA3"/>
    <w:rsid w:val="1FE408B5"/>
    <w:rsid w:val="20C60D7A"/>
    <w:rsid w:val="21717942"/>
    <w:rsid w:val="22514E65"/>
    <w:rsid w:val="242238A2"/>
    <w:rsid w:val="24AA5092"/>
    <w:rsid w:val="25E818D8"/>
    <w:rsid w:val="2872433F"/>
    <w:rsid w:val="28BF0FAA"/>
    <w:rsid w:val="29196023"/>
    <w:rsid w:val="29B36ED8"/>
    <w:rsid w:val="2A470681"/>
    <w:rsid w:val="2D0C23EE"/>
    <w:rsid w:val="2F76751D"/>
    <w:rsid w:val="31051F4F"/>
    <w:rsid w:val="33B57872"/>
    <w:rsid w:val="33D87365"/>
    <w:rsid w:val="346465D6"/>
    <w:rsid w:val="34A4057B"/>
    <w:rsid w:val="360123B1"/>
    <w:rsid w:val="367B7D75"/>
    <w:rsid w:val="38976F13"/>
    <w:rsid w:val="39437E52"/>
    <w:rsid w:val="3B38152F"/>
    <w:rsid w:val="3C3438FD"/>
    <w:rsid w:val="3D2525BD"/>
    <w:rsid w:val="3EAB204B"/>
    <w:rsid w:val="41746924"/>
    <w:rsid w:val="42EE4B3C"/>
    <w:rsid w:val="43555FC7"/>
    <w:rsid w:val="43E53371"/>
    <w:rsid w:val="43F8120C"/>
    <w:rsid w:val="46396A82"/>
    <w:rsid w:val="48DC5748"/>
    <w:rsid w:val="498C67D5"/>
    <w:rsid w:val="4A3336F0"/>
    <w:rsid w:val="4CCF22AA"/>
    <w:rsid w:val="4D354A09"/>
    <w:rsid w:val="4F4C3BED"/>
    <w:rsid w:val="522F3228"/>
    <w:rsid w:val="52F3195C"/>
    <w:rsid w:val="53EE2842"/>
    <w:rsid w:val="56572C05"/>
    <w:rsid w:val="56DB4C25"/>
    <w:rsid w:val="5958136E"/>
    <w:rsid w:val="599C5BFE"/>
    <w:rsid w:val="5A4C1BDF"/>
    <w:rsid w:val="5A7E764B"/>
    <w:rsid w:val="5C844566"/>
    <w:rsid w:val="5F1B78C3"/>
    <w:rsid w:val="5F930E12"/>
    <w:rsid w:val="5FCF4814"/>
    <w:rsid w:val="601B2F34"/>
    <w:rsid w:val="60B9161A"/>
    <w:rsid w:val="61F74CB9"/>
    <w:rsid w:val="638D4CAF"/>
    <w:rsid w:val="64224369"/>
    <w:rsid w:val="652C1FEC"/>
    <w:rsid w:val="656D7047"/>
    <w:rsid w:val="65B337C6"/>
    <w:rsid w:val="67BB0D80"/>
    <w:rsid w:val="680033C8"/>
    <w:rsid w:val="6AD60D67"/>
    <w:rsid w:val="6B1747F7"/>
    <w:rsid w:val="6E48518E"/>
    <w:rsid w:val="6EFC46E7"/>
    <w:rsid w:val="6F140D60"/>
    <w:rsid w:val="6FBE58CA"/>
    <w:rsid w:val="72B422D2"/>
    <w:rsid w:val="73F62F39"/>
    <w:rsid w:val="747D7D6D"/>
    <w:rsid w:val="75192057"/>
    <w:rsid w:val="76262220"/>
    <w:rsid w:val="78E870B9"/>
    <w:rsid w:val="7CB85D3E"/>
    <w:rsid w:val="7D6E5A3A"/>
    <w:rsid w:val="7DB17B4F"/>
    <w:rsid w:val="7DE64656"/>
    <w:rsid w:val="7E49784C"/>
    <w:rsid w:val="7E79575F"/>
    <w:rsid w:val="7F05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21674"/>
  <w15:docId w15:val="{E939575B-AD67-4AA0-881C-220ACC45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List 2"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eastAsia="仿宋_GB2312"/>
      <w:kern w:val="2"/>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eastAsia="宋体"/>
      <w:sz w:val="21"/>
      <w:szCs w:val="24"/>
    </w:rPr>
  </w:style>
  <w:style w:type="paragraph" w:styleId="a4">
    <w:name w:val="annotation text"/>
    <w:basedOn w:val="a"/>
    <w:qFormat/>
    <w:pPr>
      <w:jc w:val="left"/>
    </w:pPr>
  </w:style>
  <w:style w:type="paragraph" w:styleId="2">
    <w:name w:val="List 2"/>
    <w:basedOn w:val="a"/>
    <w:qFormat/>
    <w:pPr>
      <w:ind w:leftChars="200" w:left="100" w:hangingChars="200" w:hanging="200"/>
    </w:pPr>
    <w:rPr>
      <w:rFonts w:eastAsia="宋体"/>
      <w:szCs w:val="24"/>
    </w:r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6">
    <w:name w:val="批注框文本 字符"/>
    <w:basedOn w:val="a1"/>
    <w:link w:val="a5"/>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2057</Words>
  <Characters>11726</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oaadmin</cp:lastModifiedBy>
  <cp:revision>6</cp:revision>
  <cp:lastPrinted>2023-08-07T09:19:00Z</cp:lastPrinted>
  <dcterms:created xsi:type="dcterms:W3CDTF">2023-08-07T09:17:00Z</dcterms:created>
  <dcterms:modified xsi:type="dcterms:W3CDTF">2023-09-28T07:05:00Z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488DD9A719114874BFFE5FF33B31435D</vt:lpwstr>
  </property>
  <property fmtid="{D5CDD505-2E9C-101B-9397-08002B2CF9AE}" pid="4" name="commondata">
    <vt:lpwstr>eyJoZGlkIjoiNGI3N2RkNTE1YmEwNjMyNzMxNjZhMmYxMmI3ZDlkY2UifQ==</vt:lpwstr>
  </property>
</Properties>
</file>